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8FB43" w14:textId="77777777" w:rsidR="009E0061" w:rsidRDefault="00000000">
      <w:pPr>
        <w:keepNext/>
        <w:tabs>
          <w:tab w:val="left" w:pos="720"/>
          <w:tab w:val="left" w:pos="2700"/>
        </w:tabs>
        <w:spacing w:line="400" w:lineRule="exact"/>
        <w:jc w:val="center"/>
        <w:outlineLvl w:val="0"/>
        <w:rPr>
          <w:rFonts w:ascii="黑体" w:eastAsia="黑体" w:hAnsi="黑体" w:cs="Arial"/>
          <w:b/>
          <w:sz w:val="30"/>
          <w:szCs w:val="24"/>
        </w:rPr>
      </w:pPr>
      <w:bookmarkStart w:id="0" w:name="_Toc45149942"/>
      <w:bookmarkStart w:id="1" w:name="_Toc72821553"/>
      <w:r>
        <w:rPr>
          <w:rFonts w:ascii="黑体" w:eastAsia="黑体" w:hAnsi="黑体" w:cs="Arial" w:hint="eastAsia"/>
          <w:b/>
          <w:bCs/>
          <w:sz w:val="30"/>
          <w:szCs w:val="24"/>
        </w:rPr>
        <w:t>毛泽东思想和中国特色社会主义理论体系概论</w:t>
      </w:r>
      <w:r>
        <w:rPr>
          <w:rFonts w:ascii="黑体" w:eastAsia="黑体" w:hAnsi="黑体" w:cs="Arial"/>
          <w:b/>
          <w:bCs/>
          <w:sz w:val="30"/>
          <w:szCs w:val="24"/>
        </w:rPr>
        <w:t>课程教学大纲</w:t>
      </w:r>
      <w:bookmarkEnd w:id="0"/>
      <w:bookmarkEnd w:id="1"/>
    </w:p>
    <w:p w14:paraId="3F0C301A" w14:textId="77777777" w:rsidR="009E0061" w:rsidRDefault="00000000">
      <w:pPr>
        <w:spacing w:line="180" w:lineRule="auto"/>
        <w:jc w:val="center"/>
        <w:rPr>
          <w:rFonts w:ascii="Times New Roman" w:eastAsia="黑体" w:hAnsi="Times New Roman" w:cs="Times New Roman"/>
          <w:b/>
          <w:bCs/>
          <w:sz w:val="30"/>
          <w:szCs w:val="24"/>
        </w:rPr>
      </w:pPr>
      <w:r>
        <w:rPr>
          <w:rFonts w:ascii="Times New Roman" w:eastAsia="黑体" w:hAnsi="Times New Roman" w:cs="Times New Roman"/>
          <w:b/>
          <w:bCs/>
          <w:sz w:val="30"/>
          <w:szCs w:val="24"/>
        </w:rPr>
        <w:t>（</w:t>
      </w:r>
      <w:r>
        <w:rPr>
          <w:rFonts w:ascii="Times New Roman" w:eastAsia="黑体" w:hAnsi="Times New Roman" w:cs="Times New Roman"/>
          <w:b/>
          <w:bCs/>
          <w:sz w:val="30"/>
          <w:szCs w:val="24"/>
        </w:rPr>
        <w:t>Introduction to Mao Zedong Thought and Theoretical System of Socialism with Chinese Characteristics</w:t>
      </w:r>
      <w:r>
        <w:rPr>
          <w:rFonts w:ascii="Times New Roman" w:eastAsia="黑体" w:hAnsi="Times New Roman" w:cs="Times New Roman"/>
          <w:b/>
          <w:bCs/>
          <w:sz w:val="30"/>
          <w:szCs w:val="24"/>
        </w:rPr>
        <w:t>）</w:t>
      </w:r>
    </w:p>
    <w:p w14:paraId="519E2B76" w14:textId="77777777" w:rsidR="009E0061" w:rsidRDefault="009E0061">
      <w:pPr>
        <w:spacing w:line="180" w:lineRule="auto"/>
        <w:jc w:val="center"/>
        <w:rPr>
          <w:rFonts w:ascii="宋体" w:eastAsia="宋体" w:hAnsi="宋体" w:cs="Times New Roman"/>
          <w:b/>
          <w:bCs/>
          <w:sz w:val="30"/>
          <w:szCs w:val="24"/>
        </w:rPr>
      </w:pPr>
    </w:p>
    <w:p w14:paraId="3BF63BCA" w14:textId="77777777" w:rsidR="009E0061" w:rsidRDefault="00000000">
      <w:pPr>
        <w:spacing w:line="360" w:lineRule="auto"/>
        <w:ind w:firstLineChars="200" w:firstLine="562"/>
        <w:rPr>
          <w:rFonts w:ascii="Times New Roman" w:eastAsia="宋体" w:hAnsi="Times New Roman" w:cs="Times New Roman"/>
          <w:b/>
          <w:sz w:val="28"/>
          <w:szCs w:val="28"/>
        </w:rPr>
      </w:pPr>
      <w:r>
        <w:rPr>
          <w:rFonts w:ascii="Times New Roman" w:eastAsia="宋体" w:hAnsi="Times New Roman" w:cs="Times New Roman"/>
          <w:b/>
          <w:sz w:val="28"/>
          <w:szCs w:val="28"/>
        </w:rPr>
        <w:t>一、课程概况</w:t>
      </w:r>
    </w:p>
    <w:p w14:paraId="706079C4" w14:textId="77777777" w:rsidR="009E0061" w:rsidRDefault="00000000">
      <w:pPr>
        <w:spacing w:line="360" w:lineRule="auto"/>
        <w:ind w:firstLineChars="200" w:firstLine="482"/>
        <w:rPr>
          <w:rFonts w:ascii="Times New Roman" w:eastAsia="宋体" w:hAnsi="Times New Roman" w:cs="Times New Roman"/>
          <w:b/>
          <w:sz w:val="28"/>
          <w:szCs w:val="28"/>
        </w:rPr>
      </w:pPr>
      <w:r>
        <w:rPr>
          <w:rFonts w:ascii="Times New Roman" w:eastAsia="宋体" w:hAnsi="Times New Roman" w:cs="Times New Roman"/>
          <w:b/>
          <w:bCs/>
          <w:kern w:val="0"/>
          <w:sz w:val="24"/>
          <w:szCs w:val="24"/>
        </w:rPr>
        <w:t>课程代码：</w:t>
      </w:r>
      <w:r>
        <w:rPr>
          <w:rFonts w:ascii="Times New Roman" w:eastAsia="宋体" w:hAnsi="Times New Roman" w:cs="Times New Roman"/>
          <w:kern w:val="0"/>
          <w:sz w:val="24"/>
          <w:szCs w:val="24"/>
        </w:rPr>
        <w:t>1004031</w:t>
      </w:r>
    </w:p>
    <w:p w14:paraId="402C35AF" w14:textId="77777777" w:rsidR="009E0061" w:rsidRDefault="00000000">
      <w:pPr>
        <w:spacing w:line="360" w:lineRule="auto"/>
        <w:ind w:firstLineChars="200" w:firstLine="482"/>
        <w:rPr>
          <w:rFonts w:ascii="Times New Roman" w:eastAsia="宋体" w:hAnsi="Times New Roman" w:cs="Times New Roman"/>
          <w:b/>
          <w:kern w:val="0"/>
          <w:sz w:val="24"/>
          <w:szCs w:val="24"/>
        </w:rPr>
      </w:pPr>
      <w:r>
        <w:rPr>
          <w:rFonts w:ascii="Times New Roman" w:eastAsia="宋体" w:hAnsi="Times New Roman" w:cs="Times New Roman"/>
          <w:b/>
          <w:bCs/>
          <w:kern w:val="0"/>
          <w:sz w:val="24"/>
          <w:szCs w:val="24"/>
        </w:rPr>
        <w:t>学</w:t>
      </w:r>
      <w:r>
        <w:rPr>
          <w:rFonts w:ascii="Times New Roman" w:eastAsia="宋体" w:hAnsi="Times New Roman" w:cs="Times New Roman"/>
          <w:b/>
          <w:bCs/>
          <w:kern w:val="0"/>
          <w:sz w:val="24"/>
          <w:szCs w:val="24"/>
        </w:rPr>
        <w:t xml:space="preserve">    </w:t>
      </w:r>
      <w:r>
        <w:rPr>
          <w:rFonts w:ascii="Times New Roman" w:eastAsia="宋体" w:hAnsi="Times New Roman" w:cs="Times New Roman"/>
          <w:b/>
          <w:bCs/>
          <w:kern w:val="0"/>
          <w:sz w:val="24"/>
          <w:szCs w:val="24"/>
        </w:rPr>
        <w:t>分</w:t>
      </w:r>
      <w:r>
        <w:rPr>
          <w:rFonts w:ascii="Times New Roman" w:eastAsia="宋体" w:hAnsi="Times New Roman" w:cs="Times New Roman"/>
          <w:b/>
          <w:kern w:val="0"/>
          <w:sz w:val="24"/>
          <w:szCs w:val="24"/>
        </w:rPr>
        <w:t>：</w:t>
      </w:r>
      <w:r>
        <w:rPr>
          <w:rFonts w:ascii="Times New Roman" w:eastAsia="宋体" w:hAnsi="Times New Roman" w:cs="Times New Roman"/>
          <w:kern w:val="0"/>
          <w:sz w:val="24"/>
          <w:szCs w:val="24"/>
        </w:rPr>
        <w:t>3</w:t>
      </w:r>
    </w:p>
    <w:p w14:paraId="7B14608C" w14:textId="77777777" w:rsidR="009E0061" w:rsidRDefault="00000000">
      <w:pPr>
        <w:spacing w:line="360" w:lineRule="auto"/>
        <w:ind w:firstLineChars="200" w:firstLine="482"/>
        <w:rPr>
          <w:rFonts w:ascii="Times New Roman" w:eastAsia="宋体" w:hAnsi="Times New Roman" w:cs="Times New Roman"/>
          <w:kern w:val="0"/>
          <w:sz w:val="24"/>
          <w:szCs w:val="24"/>
        </w:rPr>
      </w:pPr>
      <w:r>
        <w:rPr>
          <w:rFonts w:ascii="Times New Roman" w:eastAsia="宋体" w:hAnsi="Times New Roman" w:cs="Times New Roman"/>
          <w:b/>
          <w:bCs/>
          <w:kern w:val="0"/>
          <w:sz w:val="24"/>
          <w:szCs w:val="24"/>
        </w:rPr>
        <w:t>学</w:t>
      </w:r>
      <w:r>
        <w:rPr>
          <w:rFonts w:ascii="Times New Roman" w:eastAsia="宋体" w:hAnsi="Times New Roman" w:cs="Times New Roman"/>
          <w:b/>
          <w:bCs/>
          <w:kern w:val="0"/>
          <w:sz w:val="24"/>
          <w:szCs w:val="24"/>
        </w:rPr>
        <w:t xml:space="preserve">    </w:t>
      </w:r>
      <w:r>
        <w:rPr>
          <w:rFonts w:ascii="Times New Roman" w:eastAsia="宋体" w:hAnsi="Times New Roman" w:cs="Times New Roman"/>
          <w:b/>
          <w:bCs/>
          <w:kern w:val="0"/>
          <w:sz w:val="24"/>
          <w:szCs w:val="24"/>
        </w:rPr>
        <w:t>时</w:t>
      </w:r>
      <w:r>
        <w:rPr>
          <w:rFonts w:ascii="Times New Roman" w:eastAsia="宋体" w:hAnsi="Times New Roman" w:cs="Times New Roman"/>
          <w:b/>
          <w:kern w:val="0"/>
          <w:sz w:val="24"/>
          <w:szCs w:val="24"/>
        </w:rPr>
        <w:t>：</w:t>
      </w:r>
      <w:r>
        <w:rPr>
          <w:rFonts w:ascii="Times New Roman" w:eastAsia="宋体" w:hAnsi="Times New Roman" w:cs="Times New Roman"/>
          <w:kern w:val="0"/>
          <w:sz w:val="24"/>
          <w:szCs w:val="24"/>
        </w:rPr>
        <w:t>48</w:t>
      </w:r>
      <w:r>
        <w:rPr>
          <w:rFonts w:ascii="Times New Roman" w:eastAsia="宋体" w:hAnsi="Times New Roman" w:cs="Times New Roman"/>
          <w:kern w:val="0"/>
          <w:sz w:val="24"/>
          <w:szCs w:val="24"/>
        </w:rPr>
        <w:t>（其中：讲授学时</w:t>
      </w:r>
      <w:r>
        <w:rPr>
          <w:rFonts w:ascii="Times New Roman" w:eastAsia="宋体" w:hAnsi="Times New Roman" w:cs="Times New Roman"/>
          <w:kern w:val="0"/>
          <w:sz w:val="24"/>
          <w:szCs w:val="24"/>
        </w:rPr>
        <w:t>42</w:t>
      </w:r>
      <w:r>
        <w:rPr>
          <w:rFonts w:ascii="Times New Roman" w:eastAsia="宋体" w:hAnsi="Times New Roman" w:cs="Times New Roman" w:hint="eastAsia"/>
          <w:kern w:val="0"/>
          <w:sz w:val="24"/>
          <w:szCs w:val="24"/>
        </w:rPr>
        <w:t>，</w:t>
      </w:r>
      <w:r>
        <w:rPr>
          <w:rFonts w:ascii="Times New Roman" w:eastAsia="宋体" w:hAnsi="Times New Roman" w:cs="Times New Roman"/>
          <w:kern w:val="0"/>
          <w:sz w:val="24"/>
          <w:szCs w:val="24"/>
        </w:rPr>
        <w:t>实</w:t>
      </w:r>
      <w:r>
        <w:rPr>
          <w:rFonts w:ascii="Times New Roman" w:eastAsia="宋体" w:hAnsi="Times New Roman" w:cs="Times New Roman" w:hint="eastAsia"/>
          <w:kern w:val="0"/>
          <w:sz w:val="24"/>
          <w:szCs w:val="24"/>
        </w:rPr>
        <w:t>践</w:t>
      </w:r>
      <w:r>
        <w:rPr>
          <w:rFonts w:ascii="Times New Roman" w:eastAsia="宋体" w:hAnsi="Times New Roman" w:cs="Times New Roman"/>
          <w:kern w:val="0"/>
          <w:sz w:val="24"/>
          <w:szCs w:val="24"/>
        </w:rPr>
        <w:t>学时</w:t>
      </w:r>
      <w:r>
        <w:rPr>
          <w:rFonts w:ascii="Times New Roman" w:eastAsia="宋体" w:hAnsi="Times New Roman" w:cs="Times New Roman"/>
          <w:kern w:val="0"/>
          <w:sz w:val="24"/>
          <w:szCs w:val="24"/>
        </w:rPr>
        <w:t>6</w:t>
      </w:r>
      <w:r>
        <w:rPr>
          <w:rFonts w:ascii="Times New Roman" w:eastAsia="宋体" w:hAnsi="Times New Roman" w:cs="Times New Roman"/>
          <w:kern w:val="0"/>
          <w:sz w:val="24"/>
          <w:szCs w:val="24"/>
        </w:rPr>
        <w:t>）</w:t>
      </w:r>
    </w:p>
    <w:p w14:paraId="57C8E33A" w14:textId="77777777" w:rsidR="009E0061" w:rsidRDefault="00000000">
      <w:pPr>
        <w:spacing w:line="360" w:lineRule="auto"/>
        <w:ind w:firstLineChars="200" w:firstLine="482"/>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先修课程</w:t>
      </w:r>
      <w:r>
        <w:rPr>
          <w:rFonts w:ascii="Times New Roman" w:eastAsia="宋体" w:hAnsi="Times New Roman" w:cs="Times New Roman"/>
          <w:b/>
          <w:kern w:val="0"/>
          <w:sz w:val="24"/>
          <w:szCs w:val="24"/>
        </w:rPr>
        <w:t>：</w:t>
      </w:r>
      <w:r>
        <w:rPr>
          <w:rFonts w:ascii="Times New Roman" w:eastAsia="宋体" w:hAnsi="Times New Roman" w:cs="Times New Roman" w:hint="eastAsia"/>
          <w:kern w:val="0"/>
          <w:sz w:val="24"/>
          <w:szCs w:val="24"/>
        </w:rPr>
        <w:t>思想道德与法治、中国近现代史纲要、马克思主义基本原理</w:t>
      </w:r>
    </w:p>
    <w:p w14:paraId="50C21863" w14:textId="77777777" w:rsidR="009E0061" w:rsidRDefault="00000000">
      <w:pPr>
        <w:spacing w:line="360" w:lineRule="auto"/>
        <w:ind w:firstLineChars="200" w:firstLine="482"/>
        <w:rPr>
          <w:rFonts w:ascii="Times New Roman" w:eastAsia="宋体" w:hAnsi="Times New Roman" w:cs="Times New Roman"/>
          <w:color w:val="FF0000"/>
          <w:kern w:val="0"/>
          <w:sz w:val="24"/>
          <w:szCs w:val="24"/>
        </w:rPr>
      </w:pPr>
      <w:r>
        <w:rPr>
          <w:rFonts w:ascii="Times New Roman" w:eastAsia="宋体" w:hAnsi="Times New Roman" w:cs="Times New Roman"/>
          <w:b/>
          <w:bCs/>
          <w:kern w:val="0"/>
          <w:sz w:val="24"/>
          <w:szCs w:val="24"/>
        </w:rPr>
        <w:t>适用专业</w:t>
      </w:r>
      <w:r>
        <w:rPr>
          <w:rFonts w:ascii="Times New Roman" w:eastAsia="宋体" w:hAnsi="Times New Roman" w:cs="Times New Roman"/>
          <w:b/>
          <w:kern w:val="0"/>
          <w:sz w:val="24"/>
          <w:szCs w:val="24"/>
        </w:rPr>
        <w:t>：</w:t>
      </w:r>
      <w:r>
        <w:rPr>
          <w:rFonts w:ascii="Times New Roman" w:eastAsia="宋体" w:hAnsi="Times New Roman" w:cs="Times New Roman" w:hint="eastAsia"/>
          <w:bCs/>
          <w:kern w:val="0"/>
          <w:sz w:val="24"/>
          <w:szCs w:val="24"/>
        </w:rPr>
        <w:t>所有</w:t>
      </w:r>
      <w:r>
        <w:rPr>
          <w:rFonts w:ascii="Times New Roman" w:eastAsia="宋体" w:hAnsi="Times New Roman" w:cs="Times New Roman" w:hint="eastAsia"/>
          <w:kern w:val="0"/>
          <w:sz w:val="24"/>
          <w:szCs w:val="24"/>
        </w:rPr>
        <w:t>本科专业</w:t>
      </w:r>
    </w:p>
    <w:p w14:paraId="412E7285" w14:textId="6A8AA3E1" w:rsidR="009E0061" w:rsidRDefault="00000000">
      <w:pPr>
        <w:spacing w:line="360" w:lineRule="auto"/>
        <w:ind w:firstLineChars="200" w:firstLine="482"/>
        <w:rPr>
          <w:rFonts w:ascii="Times New Roman" w:eastAsia="宋体" w:hAnsi="Times New Roman" w:cs="Times New Roman"/>
          <w:color w:val="FF0000"/>
          <w:kern w:val="0"/>
          <w:sz w:val="24"/>
          <w:szCs w:val="24"/>
        </w:rPr>
      </w:pPr>
      <w:r>
        <w:rPr>
          <w:rFonts w:ascii="Times New Roman" w:eastAsia="宋体" w:hAnsi="Times New Roman" w:cs="Times New Roman"/>
          <w:b/>
          <w:bCs/>
          <w:kern w:val="0"/>
          <w:sz w:val="24"/>
          <w:szCs w:val="24"/>
        </w:rPr>
        <w:t>教</w:t>
      </w:r>
      <w:r>
        <w:rPr>
          <w:rFonts w:ascii="Times New Roman" w:eastAsia="宋体" w:hAnsi="Times New Roman" w:cs="Times New Roman"/>
          <w:b/>
          <w:bCs/>
          <w:kern w:val="0"/>
          <w:sz w:val="24"/>
          <w:szCs w:val="24"/>
        </w:rPr>
        <w:t xml:space="preserve">    </w:t>
      </w:r>
      <w:r>
        <w:rPr>
          <w:rFonts w:ascii="Times New Roman" w:eastAsia="宋体" w:hAnsi="Times New Roman" w:cs="Times New Roman"/>
          <w:b/>
          <w:bCs/>
          <w:kern w:val="0"/>
          <w:sz w:val="24"/>
          <w:szCs w:val="24"/>
        </w:rPr>
        <w:t>材</w:t>
      </w:r>
      <w:r>
        <w:rPr>
          <w:rFonts w:ascii="Times New Roman" w:eastAsia="宋体" w:hAnsi="Times New Roman" w:cs="Times New Roman"/>
          <w:b/>
          <w:kern w:val="0"/>
          <w:sz w:val="24"/>
          <w:szCs w:val="24"/>
        </w:rPr>
        <w:t>：</w:t>
      </w: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毛泽东思想和中国特色社会主义理论体系概论</w:t>
      </w: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本书编写组</w:t>
      </w:r>
      <w:r>
        <w:rPr>
          <w:rFonts w:ascii="Times New Roman" w:eastAsia="宋体" w:hAnsi="Times New Roman" w:cs="Times New Roman"/>
          <w:kern w:val="0"/>
          <w:sz w:val="24"/>
          <w:szCs w:val="24"/>
        </w:rPr>
        <w:t>主编，</w:t>
      </w:r>
      <w:r>
        <w:rPr>
          <w:rFonts w:ascii="Times New Roman" w:eastAsia="宋体" w:hAnsi="Times New Roman" w:cs="Times New Roman" w:hint="eastAsia"/>
          <w:kern w:val="0"/>
          <w:sz w:val="24"/>
          <w:szCs w:val="24"/>
        </w:rPr>
        <w:t>高等教育</w:t>
      </w:r>
      <w:r>
        <w:rPr>
          <w:rFonts w:ascii="Times New Roman" w:eastAsia="宋体" w:hAnsi="Times New Roman" w:cs="Times New Roman"/>
          <w:kern w:val="0"/>
          <w:sz w:val="24"/>
          <w:szCs w:val="24"/>
        </w:rPr>
        <w:t>出版社，</w:t>
      </w:r>
      <w:r>
        <w:rPr>
          <w:rFonts w:ascii="Times New Roman" w:eastAsia="宋体" w:hAnsi="Times New Roman" w:cs="Times New Roman" w:hint="eastAsia"/>
          <w:kern w:val="0"/>
          <w:sz w:val="24"/>
          <w:szCs w:val="24"/>
        </w:rPr>
        <w:t>20</w:t>
      </w:r>
      <w:r>
        <w:rPr>
          <w:rFonts w:ascii="Times New Roman" w:eastAsia="宋体" w:hAnsi="Times New Roman" w:cs="Times New Roman"/>
          <w:kern w:val="0"/>
          <w:sz w:val="24"/>
          <w:szCs w:val="24"/>
        </w:rPr>
        <w:t>23</w:t>
      </w:r>
      <w:r>
        <w:rPr>
          <w:rFonts w:ascii="Times New Roman" w:eastAsia="宋体" w:hAnsi="Times New Roman" w:cs="Times New Roman" w:hint="eastAsia"/>
          <w:kern w:val="0"/>
          <w:sz w:val="24"/>
          <w:szCs w:val="24"/>
        </w:rPr>
        <w:t>年</w:t>
      </w:r>
      <w:r>
        <w:rPr>
          <w:rFonts w:ascii="Times New Roman" w:eastAsia="宋体" w:hAnsi="Times New Roman" w:cs="Times New Roman" w:hint="eastAsia"/>
          <w:kern w:val="0"/>
          <w:sz w:val="24"/>
          <w:szCs w:val="24"/>
        </w:rPr>
        <w:t>2</w:t>
      </w:r>
      <w:r>
        <w:rPr>
          <w:rFonts w:ascii="Times New Roman" w:eastAsia="宋体" w:hAnsi="Times New Roman" w:cs="Times New Roman" w:hint="eastAsia"/>
          <w:kern w:val="0"/>
          <w:sz w:val="24"/>
          <w:szCs w:val="24"/>
        </w:rPr>
        <w:t>月</w:t>
      </w:r>
    </w:p>
    <w:p w14:paraId="2DEC2904" w14:textId="77777777" w:rsidR="009E0061" w:rsidRDefault="00000000">
      <w:pPr>
        <w:spacing w:line="360" w:lineRule="auto"/>
        <w:ind w:firstLineChars="200" w:firstLine="482"/>
        <w:rPr>
          <w:rFonts w:ascii="Times New Roman" w:eastAsia="宋体" w:hAnsi="Times New Roman" w:cs="Times New Roman"/>
          <w:kern w:val="0"/>
          <w:sz w:val="24"/>
          <w:szCs w:val="24"/>
        </w:rPr>
      </w:pPr>
      <w:r>
        <w:rPr>
          <w:rFonts w:ascii="Times New Roman" w:eastAsia="宋体" w:hAnsi="Times New Roman" w:cs="Times New Roman"/>
          <w:b/>
          <w:bCs/>
          <w:kern w:val="0"/>
          <w:sz w:val="24"/>
          <w:szCs w:val="24"/>
        </w:rPr>
        <w:t>课程归口：</w:t>
      </w:r>
      <w:r>
        <w:rPr>
          <w:rFonts w:ascii="Times New Roman" w:eastAsia="宋体" w:hAnsi="Times New Roman" w:cs="Times New Roman" w:hint="eastAsia"/>
          <w:bCs/>
          <w:kern w:val="0"/>
          <w:sz w:val="24"/>
          <w:szCs w:val="24"/>
        </w:rPr>
        <w:t>马克思主义</w:t>
      </w:r>
      <w:r>
        <w:rPr>
          <w:rFonts w:ascii="Times New Roman" w:eastAsia="宋体" w:hAnsi="Times New Roman" w:cs="Times New Roman"/>
          <w:kern w:val="0"/>
          <w:sz w:val="24"/>
          <w:szCs w:val="24"/>
        </w:rPr>
        <w:t>学院</w:t>
      </w:r>
    </w:p>
    <w:p w14:paraId="57EE49FB" w14:textId="77777777" w:rsidR="009E0061" w:rsidRDefault="00000000">
      <w:pPr>
        <w:autoSpaceDE w:val="0"/>
        <w:autoSpaceDN w:val="0"/>
        <w:adjustRightInd w:val="0"/>
        <w:spacing w:line="360" w:lineRule="auto"/>
        <w:ind w:firstLineChars="200" w:firstLine="482"/>
        <w:jc w:val="left"/>
        <w:rPr>
          <w:rFonts w:ascii="Times New Roman" w:eastAsia="宋体" w:hAnsi="Times New Roman" w:cs="Times New Roman"/>
          <w:sz w:val="24"/>
          <w:szCs w:val="24"/>
          <w:lang w:eastAsia="zh-Hans"/>
        </w:rPr>
      </w:pPr>
      <w:r>
        <w:rPr>
          <w:rFonts w:ascii="Times New Roman" w:eastAsia="宋体" w:hAnsi="Times New Roman" w:cs="Times New Roman" w:hint="eastAsia"/>
          <w:b/>
          <w:bCs/>
          <w:kern w:val="0"/>
          <w:sz w:val="24"/>
          <w:szCs w:val="24"/>
        </w:rPr>
        <w:t>课程的性质与任务：</w:t>
      </w:r>
      <w:r>
        <w:rPr>
          <w:rFonts w:ascii="Times New Roman" w:eastAsia="宋体" w:hAnsi="Times New Roman" w:cs="Times New Roman" w:hint="eastAsia"/>
          <w:kern w:val="0"/>
          <w:sz w:val="24"/>
          <w:szCs w:val="24"/>
        </w:rPr>
        <w:t>本课程</w:t>
      </w:r>
      <w:r>
        <w:rPr>
          <w:rFonts w:ascii="Times New Roman" w:eastAsia="宋体" w:hAnsi="Times New Roman" w:cs="Times New Roman"/>
          <w:kern w:val="0"/>
          <w:sz w:val="24"/>
          <w:szCs w:val="24"/>
        </w:rPr>
        <w:t>是</w:t>
      </w:r>
      <w:r>
        <w:rPr>
          <w:rFonts w:ascii="Times New Roman" w:eastAsia="宋体" w:hAnsi="Times New Roman" w:cs="Times New Roman" w:hint="eastAsia"/>
          <w:kern w:val="0"/>
          <w:sz w:val="24"/>
          <w:szCs w:val="24"/>
        </w:rPr>
        <w:t>所有本科专业的通识必修</w:t>
      </w:r>
      <w:r>
        <w:rPr>
          <w:rFonts w:ascii="Times New Roman" w:eastAsia="宋体" w:hAnsi="Times New Roman" w:cs="Times New Roman"/>
          <w:kern w:val="0"/>
          <w:sz w:val="24"/>
          <w:szCs w:val="24"/>
        </w:rPr>
        <w:t>课</w:t>
      </w:r>
      <w:r>
        <w:rPr>
          <w:rFonts w:ascii="Times New Roman" w:eastAsia="宋体" w:hAnsi="Times New Roman" w:cs="Times New Roman"/>
          <w:sz w:val="24"/>
          <w:szCs w:val="24"/>
        </w:rPr>
        <w:t>。</w:t>
      </w:r>
      <w:r>
        <w:rPr>
          <w:rFonts w:ascii="Times New Roman" w:eastAsia="宋体" w:hAnsi="Times New Roman" w:cs="Times New Roman" w:hint="eastAsia"/>
          <w:sz w:val="24"/>
          <w:szCs w:val="24"/>
        </w:rPr>
        <w:t>本课程系统介绍了</w:t>
      </w:r>
      <w:r>
        <w:rPr>
          <w:rFonts w:ascii="Times New Roman" w:eastAsia="宋体" w:hAnsi="Times New Roman" w:cs="Times New Roman" w:hint="eastAsia"/>
          <w:kern w:val="0"/>
          <w:sz w:val="24"/>
          <w:szCs w:val="24"/>
        </w:rPr>
        <w:t>马克思主义中国化进程中形成的理论成果，在回顾中国共产党领导人民进行的革命、建设、改革的历史进程、历史变革、历史成就的基础上，着重介绍了中国共产党在新时代坚持的基本理论、基本路线、基本方略，培养学生运用马克思主义的立场、观点和方法认识问题、分析问题和解决问题的能力，坚定中国特色社会主义道路自信、理论自信、制度自信和文化自信，努力成为中国特色社会主义事业的建设者和接班人，自觉为实现中华民族伟大复兴的中国梦而努力奋斗，</w:t>
      </w:r>
      <w:r>
        <w:rPr>
          <w:rFonts w:ascii="Times New Roman" w:eastAsia="宋体" w:hAnsi="Times New Roman" w:cs="Times New Roman" w:hint="eastAsia"/>
          <w:kern w:val="0"/>
          <w:sz w:val="24"/>
          <w:szCs w:val="24"/>
          <w:lang w:eastAsia="zh-Hans"/>
        </w:rPr>
        <w:t>为</w:t>
      </w:r>
      <w:r>
        <w:rPr>
          <w:rFonts w:ascii="Times New Roman" w:eastAsia="宋体" w:hAnsi="Times New Roman" w:cs="Times New Roman" w:hint="eastAsia"/>
          <w:kern w:val="0"/>
          <w:sz w:val="24"/>
          <w:szCs w:val="24"/>
        </w:rPr>
        <w:t>后</w:t>
      </w:r>
      <w:r>
        <w:rPr>
          <w:rFonts w:ascii="Times New Roman" w:eastAsia="宋体" w:hAnsi="Times New Roman" w:cs="Times New Roman" w:hint="eastAsia"/>
          <w:color w:val="000000" w:themeColor="text1"/>
          <w:kern w:val="0"/>
          <w:sz w:val="24"/>
          <w:szCs w:val="24"/>
        </w:rPr>
        <w:t>续</w:t>
      </w:r>
      <w:r>
        <w:rPr>
          <w:rFonts w:ascii="Times New Roman" w:eastAsia="宋体" w:hAnsi="Times New Roman" w:cs="Times New Roman" w:hint="eastAsia"/>
          <w:color w:val="000000" w:themeColor="text1"/>
          <w:kern w:val="0"/>
          <w:sz w:val="24"/>
          <w:szCs w:val="24"/>
          <w:lang w:eastAsia="zh-Hans"/>
        </w:rPr>
        <w:t>思想政治理论课</w:t>
      </w:r>
      <w:r>
        <w:rPr>
          <w:rFonts w:ascii="Times New Roman" w:eastAsia="宋体" w:hAnsi="Times New Roman" w:cs="Times New Roman" w:hint="eastAsia"/>
          <w:color w:val="000000" w:themeColor="text1"/>
          <w:kern w:val="0"/>
          <w:sz w:val="24"/>
          <w:szCs w:val="24"/>
        </w:rPr>
        <w:t>及</w:t>
      </w:r>
      <w:r>
        <w:rPr>
          <w:rFonts w:ascii="Times New Roman" w:eastAsia="宋体" w:hAnsi="Times New Roman" w:cs="Times New Roman" w:hint="eastAsia"/>
          <w:color w:val="000000" w:themeColor="text1"/>
          <w:kern w:val="0"/>
          <w:sz w:val="24"/>
          <w:szCs w:val="24"/>
          <w:lang w:eastAsia="zh-Hans"/>
        </w:rPr>
        <w:t>思想政治理论</w:t>
      </w:r>
      <w:proofErr w:type="gramStart"/>
      <w:r>
        <w:rPr>
          <w:rFonts w:ascii="Times New Roman" w:eastAsia="宋体" w:hAnsi="Times New Roman" w:cs="Times New Roman" w:hint="eastAsia"/>
          <w:color w:val="000000" w:themeColor="text1"/>
          <w:kern w:val="0"/>
          <w:sz w:val="24"/>
          <w:szCs w:val="24"/>
          <w:lang w:eastAsia="zh-Hans"/>
        </w:rPr>
        <w:t>课实践</w:t>
      </w:r>
      <w:proofErr w:type="gramEnd"/>
      <w:r>
        <w:rPr>
          <w:rFonts w:ascii="Times New Roman" w:eastAsia="宋体" w:hAnsi="Times New Roman" w:cs="Times New Roman" w:hint="eastAsia"/>
          <w:color w:val="000000" w:themeColor="text1"/>
          <w:kern w:val="0"/>
          <w:sz w:val="24"/>
          <w:szCs w:val="24"/>
        </w:rPr>
        <w:t>环节</w:t>
      </w:r>
      <w:r>
        <w:rPr>
          <w:rFonts w:ascii="Times New Roman" w:eastAsia="宋体" w:hAnsi="Times New Roman" w:cs="Times New Roman" w:hint="eastAsia"/>
          <w:color w:val="000000" w:themeColor="text1"/>
          <w:kern w:val="0"/>
          <w:sz w:val="24"/>
          <w:szCs w:val="24"/>
          <w:lang w:eastAsia="zh-Hans"/>
        </w:rPr>
        <w:t>奠定基础。</w:t>
      </w:r>
    </w:p>
    <w:p w14:paraId="6B98FF9E" w14:textId="77777777" w:rsidR="009E0061" w:rsidRDefault="00000000">
      <w:pPr>
        <w:spacing w:line="360" w:lineRule="auto"/>
        <w:ind w:firstLineChars="200" w:firstLine="562"/>
        <w:rPr>
          <w:rFonts w:ascii="Times New Roman" w:eastAsia="宋体" w:hAnsi="Times New Roman" w:cs="Times New Roman"/>
          <w:b/>
          <w:sz w:val="28"/>
          <w:szCs w:val="28"/>
        </w:rPr>
      </w:pPr>
      <w:r>
        <w:rPr>
          <w:rFonts w:ascii="Times New Roman" w:eastAsia="宋体" w:hAnsi="Times New Roman" w:cs="Times New Roman"/>
          <w:b/>
          <w:sz w:val="28"/>
          <w:szCs w:val="28"/>
        </w:rPr>
        <w:t>二、课程目标</w:t>
      </w:r>
    </w:p>
    <w:p w14:paraId="67933DA4" w14:textId="77777777" w:rsidR="009E0061" w:rsidRPr="00004567" w:rsidRDefault="00000000">
      <w:pPr>
        <w:spacing w:line="360" w:lineRule="auto"/>
        <w:ind w:firstLineChars="200" w:firstLine="480"/>
        <w:rPr>
          <w:rFonts w:ascii="宋体" w:eastAsia="宋体" w:hAnsi="宋体" w:cs="Times New Roman"/>
          <w:kern w:val="0"/>
          <w:sz w:val="24"/>
          <w:szCs w:val="24"/>
        </w:rPr>
      </w:pPr>
      <w:r w:rsidRPr="00004567">
        <w:rPr>
          <w:rFonts w:ascii="宋体" w:eastAsia="宋体" w:hAnsi="宋体" w:cs="Times New Roman" w:hint="eastAsia"/>
          <w:kern w:val="0"/>
          <w:sz w:val="24"/>
          <w:szCs w:val="24"/>
        </w:rPr>
        <w:t>目标1：树立科学发展观，理解社会可持续发展的重要性。</w:t>
      </w:r>
    </w:p>
    <w:p w14:paraId="16B0B67D" w14:textId="77777777" w:rsidR="009E0061" w:rsidRPr="00004567" w:rsidRDefault="00000000">
      <w:pPr>
        <w:spacing w:line="360" w:lineRule="auto"/>
        <w:ind w:firstLineChars="200" w:firstLine="480"/>
        <w:rPr>
          <w:rFonts w:ascii="宋体" w:eastAsia="宋体" w:hAnsi="宋体" w:cs="Times New Roman"/>
          <w:kern w:val="0"/>
          <w:sz w:val="24"/>
          <w:szCs w:val="24"/>
        </w:rPr>
      </w:pPr>
      <w:r w:rsidRPr="00004567">
        <w:rPr>
          <w:rFonts w:ascii="宋体" w:eastAsia="宋体" w:hAnsi="宋体" w:cs="Times New Roman" w:hint="eastAsia"/>
          <w:kern w:val="0"/>
          <w:sz w:val="24"/>
          <w:szCs w:val="24"/>
        </w:rPr>
        <w:t>目标2</w:t>
      </w:r>
      <w:r w:rsidRPr="00004567">
        <w:rPr>
          <w:rFonts w:ascii="宋体" w:eastAsia="宋体" w:hAnsi="宋体" w:cs="Times New Roman"/>
          <w:kern w:val="0"/>
          <w:sz w:val="24"/>
          <w:szCs w:val="24"/>
        </w:rPr>
        <w:t>:</w:t>
      </w:r>
      <w:r w:rsidRPr="00004567">
        <w:rPr>
          <w:rFonts w:ascii="宋体" w:eastAsia="宋体" w:hAnsi="宋体" w:cs="Times New Roman" w:hint="eastAsia"/>
          <w:kern w:val="0"/>
          <w:szCs w:val="21"/>
        </w:rPr>
        <w:t xml:space="preserve"> </w:t>
      </w:r>
      <w:r w:rsidRPr="00004567">
        <w:rPr>
          <w:rFonts w:ascii="宋体" w:eastAsia="宋体" w:hAnsi="宋体" w:cs="Times New Roman" w:hint="eastAsia"/>
          <w:kern w:val="0"/>
          <w:sz w:val="24"/>
          <w:szCs w:val="24"/>
        </w:rPr>
        <w:t>坚持四项基本原则，具有人文社会科学素养和社会责任感。</w:t>
      </w:r>
    </w:p>
    <w:p w14:paraId="1455A132" w14:textId="77777777" w:rsidR="009E0061" w:rsidRDefault="00000000">
      <w:pPr>
        <w:spacing w:line="360" w:lineRule="auto"/>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本课程支撑专业人才培养方案中毕业要求</w:t>
      </w:r>
      <w:r>
        <w:rPr>
          <w:rFonts w:ascii="宋体" w:eastAsia="宋体" w:hAnsi="宋体" w:cs="Times New Roman"/>
          <w:kern w:val="0"/>
          <w:sz w:val="24"/>
          <w:szCs w:val="24"/>
        </w:rPr>
        <w:t>7-1、</w:t>
      </w:r>
      <w:r>
        <w:rPr>
          <w:rFonts w:ascii="宋体" w:eastAsia="宋体" w:hAnsi="宋体" w:cs="Times New Roman" w:hint="eastAsia"/>
          <w:kern w:val="0"/>
          <w:sz w:val="24"/>
          <w:szCs w:val="24"/>
        </w:rPr>
        <w:t>毕业要求</w:t>
      </w:r>
      <w:r>
        <w:rPr>
          <w:rFonts w:ascii="宋体" w:eastAsia="宋体" w:hAnsi="宋体" w:cs="Times New Roman"/>
          <w:kern w:val="0"/>
          <w:sz w:val="24"/>
          <w:szCs w:val="24"/>
        </w:rPr>
        <w:t>8-1</w:t>
      </w:r>
      <w:r>
        <w:rPr>
          <w:rFonts w:ascii="宋体" w:eastAsia="宋体" w:hAnsi="宋体" w:cs="Times New Roman" w:hint="eastAsia"/>
          <w:kern w:val="0"/>
          <w:sz w:val="24"/>
          <w:szCs w:val="24"/>
        </w:rPr>
        <w:t>，对应关系如表所示。</w:t>
      </w:r>
    </w:p>
    <w:tbl>
      <w:tblPr>
        <w:tblW w:w="8310" w:type="dxa"/>
        <w:tblInd w:w="93" w:type="dxa"/>
        <w:tblLayout w:type="fixed"/>
        <w:tblLook w:val="04A0" w:firstRow="1" w:lastRow="0" w:firstColumn="1" w:lastColumn="0" w:noHBand="0" w:noVBand="1"/>
      </w:tblPr>
      <w:tblGrid>
        <w:gridCol w:w="1693"/>
        <w:gridCol w:w="944"/>
        <w:gridCol w:w="944"/>
        <w:gridCol w:w="945"/>
        <w:gridCol w:w="945"/>
        <w:gridCol w:w="945"/>
        <w:gridCol w:w="945"/>
        <w:gridCol w:w="949"/>
      </w:tblGrid>
      <w:tr w:rsidR="009E0061" w14:paraId="7FFFA604" w14:textId="77777777">
        <w:trPr>
          <w:trHeight w:val="514"/>
        </w:trPr>
        <w:tc>
          <w:tcPr>
            <w:tcW w:w="169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415AF17" w14:textId="77777777" w:rsidR="009E0061" w:rsidRDefault="00000000">
            <w:pPr>
              <w:widowControl/>
              <w:jc w:val="center"/>
              <w:rPr>
                <w:rFonts w:ascii="宋体" w:eastAsia="宋体" w:hAnsi="宋体"/>
                <w:kern w:val="0"/>
                <w:szCs w:val="21"/>
              </w:rPr>
            </w:pPr>
            <w:bookmarkStart w:id="2" w:name="_Hlk143980636"/>
            <w:r>
              <w:rPr>
                <w:rFonts w:ascii="宋体" w:eastAsia="宋体" w:hAnsi="宋体"/>
                <w:kern w:val="0"/>
                <w:szCs w:val="21"/>
              </w:rPr>
              <w:t>毕业要求</w:t>
            </w:r>
          </w:p>
          <w:p w14:paraId="3EEADA79" w14:textId="77777777" w:rsidR="009E0061" w:rsidRDefault="00000000">
            <w:pPr>
              <w:widowControl/>
              <w:jc w:val="center"/>
              <w:rPr>
                <w:rFonts w:ascii="宋体" w:eastAsia="宋体" w:hAnsi="宋体"/>
                <w:kern w:val="0"/>
                <w:szCs w:val="21"/>
              </w:rPr>
            </w:pPr>
            <w:r>
              <w:rPr>
                <w:rFonts w:ascii="宋体" w:eastAsia="宋体" w:hAnsi="宋体"/>
                <w:kern w:val="0"/>
                <w:szCs w:val="21"/>
              </w:rPr>
              <w:t>指标点</w:t>
            </w:r>
            <w:bookmarkEnd w:id="2"/>
          </w:p>
        </w:tc>
        <w:tc>
          <w:tcPr>
            <w:tcW w:w="6617" w:type="dxa"/>
            <w:gridSpan w:val="7"/>
            <w:tcBorders>
              <w:top w:val="single" w:sz="4" w:space="0" w:color="auto"/>
              <w:left w:val="nil"/>
              <w:bottom w:val="single" w:sz="4" w:space="0" w:color="auto"/>
              <w:right w:val="single" w:sz="4" w:space="0" w:color="auto"/>
            </w:tcBorders>
            <w:shd w:val="clear" w:color="auto" w:fill="FFFFFF"/>
            <w:vAlign w:val="center"/>
          </w:tcPr>
          <w:p w14:paraId="52CC3AFC" w14:textId="77777777" w:rsidR="009E0061" w:rsidRDefault="00000000">
            <w:pPr>
              <w:widowControl/>
              <w:jc w:val="center"/>
              <w:rPr>
                <w:rFonts w:ascii="宋体" w:eastAsia="宋体" w:hAnsi="宋体"/>
                <w:kern w:val="0"/>
                <w:szCs w:val="21"/>
              </w:rPr>
            </w:pPr>
            <w:r>
              <w:rPr>
                <w:rFonts w:ascii="宋体" w:eastAsia="宋体" w:hAnsi="宋体"/>
                <w:kern w:val="0"/>
                <w:szCs w:val="21"/>
              </w:rPr>
              <w:t>课程目标</w:t>
            </w:r>
          </w:p>
        </w:tc>
      </w:tr>
      <w:tr w:rsidR="009E0061" w14:paraId="65579596" w14:textId="77777777">
        <w:trPr>
          <w:trHeight w:val="491"/>
        </w:trPr>
        <w:tc>
          <w:tcPr>
            <w:tcW w:w="1693"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D90EACE" w14:textId="77777777" w:rsidR="009E0061" w:rsidRDefault="009E0061">
            <w:pPr>
              <w:widowControl/>
              <w:jc w:val="center"/>
              <w:rPr>
                <w:rFonts w:ascii="宋体" w:eastAsia="宋体" w:hAnsi="宋体"/>
                <w:kern w:val="0"/>
                <w:szCs w:val="21"/>
              </w:rPr>
            </w:pPr>
          </w:p>
        </w:tc>
        <w:tc>
          <w:tcPr>
            <w:tcW w:w="944" w:type="dxa"/>
            <w:tcBorders>
              <w:top w:val="nil"/>
              <w:left w:val="nil"/>
              <w:bottom w:val="single" w:sz="4" w:space="0" w:color="auto"/>
              <w:right w:val="single" w:sz="4" w:space="0" w:color="auto"/>
            </w:tcBorders>
            <w:shd w:val="clear" w:color="auto" w:fill="FFFFFF"/>
            <w:vAlign w:val="center"/>
          </w:tcPr>
          <w:p w14:paraId="0B8CA45A" w14:textId="77777777" w:rsidR="009E0061" w:rsidRDefault="00000000">
            <w:pPr>
              <w:widowControl/>
              <w:jc w:val="center"/>
              <w:rPr>
                <w:rFonts w:ascii="宋体" w:eastAsia="宋体" w:hAnsi="宋体"/>
                <w:kern w:val="0"/>
                <w:szCs w:val="21"/>
              </w:rPr>
            </w:pPr>
            <w:r>
              <w:rPr>
                <w:rFonts w:ascii="宋体" w:eastAsia="宋体" w:hAnsi="宋体"/>
                <w:kern w:val="0"/>
                <w:szCs w:val="21"/>
              </w:rPr>
              <w:t>目标1</w:t>
            </w:r>
          </w:p>
        </w:tc>
        <w:tc>
          <w:tcPr>
            <w:tcW w:w="944" w:type="dxa"/>
            <w:tcBorders>
              <w:top w:val="nil"/>
              <w:left w:val="nil"/>
              <w:bottom w:val="single" w:sz="4" w:space="0" w:color="auto"/>
              <w:right w:val="single" w:sz="4" w:space="0" w:color="auto"/>
            </w:tcBorders>
            <w:shd w:val="clear" w:color="auto" w:fill="FFFFFF"/>
            <w:vAlign w:val="center"/>
          </w:tcPr>
          <w:p w14:paraId="2D89B70F" w14:textId="77777777" w:rsidR="009E0061" w:rsidRDefault="00000000">
            <w:pPr>
              <w:widowControl/>
              <w:jc w:val="center"/>
              <w:rPr>
                <w:rFonts w:ascii="宋体" w:eastAsia="宋体" w:hAnsi="宋体"/>
                <w:kern w:val="0"/>
                <w:szCs w:val="21"/>
              </w:rPr>
            </w:pPr>
            <w:r>
              <w:rPr>
                <w:rFonts w:ascii="宋体" w:eastAsia="宋体" w:hAnsi="宋体" w:hint="eastAsia"/>
                <w:kern w:val="0"/>
                <w:szCs w:val="21"/>
              </w:rPr>
              <w:t>目标2</w:t>
            </w:r>
          </w:p>
        </w:tc>
        <w:tc>
          <w:tcPr>
            <w:tcW w:w="945" w:type="dxa"/>
            <w:tcBorders>
              <w:top w:val="nil"/>
              <w:left w:val="nil"/>
              <w:bottom w:val="single" w:sz="4" w:space="0" w:color="auto"/>
              <w:right w:val="single" w:sz="4" w:space="0" w:color="auto"/>
            </w:tcBorders>
            <w:shd w:val="clear" w:color="auto" w:fill="FFFFFF"/>
            <w:vAlign w:val="center"/>
          </w:tcPr>
          <w:p w14:paraId="1740944B" w14:textId="77777777" w:rsidR="009E0061" w:rsidRDefault="009E0061">
            <w:pPr>
              <w:widowControl/>
              <w:jc w:val="center"/>
              <w:rPr>
                <w:rFonts w:ascii="宋体" w:eastAsia="宋体" w:hAnsi="宋体"/>
                <w:kern w:val="0"/>
                <w:szCs w:val="21"/>
              </w:rPr>
            </w:pPr>
          </w:p>
        </w:tc>
        <w:tc>
          <w:tcPr>
            <w:tcW w:w="945" w:type="dxa"/>
            <w:tcBorders>
              <w:top w:val="nil"/>
              <w:left w:val="nil"/>
              <w:bottom w:val="single" w:sz="4" w:space="0" w:color="auto"/>
              <w:right w:val="single" w:sz="4" w:space="0" w:color="auto"/>
            </w:tcBorders>
            <w:shd w:val="clear" w:color="auto" w:fill="FFFFFF"/>
            <w:vAlign w:val="center"/>
          </w:tcPr>
          <w:p w14:paraId="2385AC8F" w14:textId="77777777" w:rsidR="009E0061" w:rsidRDefault="009E0061">
            <w:pPr>
              <w:widowControl/>
              <w:jc w:val="center"/>
              <w:rPr>
                <w:rFonts w:ascii="宋体" w:eastAsia="宋体" w:hAnsi="宋体"/>
                <w:kern w:val="0"/>
                <w:szCs w:val="21"/>
              </w:rPr>
            </w:pPr>
          </w:p>
        </w:tc>
        <w:tc>
          <w:tcPr>
            <w:tcW w:w="945" w:type="dxa"/>
            <w:tcBorders>
              <w:top w:val="nil"/>
              <w:left w:val="nil"/>
              <w:bottom w:val="single" w:sz="4" w:space="0" w:color="auto"/>
              <w:right w:val="single" w:sz="4" w:space="0" w:color="auto"/>
            </w:tcBorders>
            <w:shd w:val="clear" w:color="auto" w:fill="FFFFFF"/>
            <w:vAlign w:val="center"/>
          </w:tcPr>
          <w:p w14:paraId="5A399CF9" w14:textId="77777777" w:rsidR="009E0061" w:rsidRDefault="009E0061">
            <w:pPr>
              <w:widowControl/>
              <w:jc w:val="center"/>
              <w:rPr>
                <w:rFonts w:ascii="宋体" w:eastAsia="宋体" w:hAnsi="宋体"/>
                <w:kern w:val="0"/>
                <w:szCs w:val="21"/>
              </w:rPr>
            </w:pPr>
          </w:p>
        </w:tc>
        <w:tc>
          <w:tcPr>
            <w:tcW w:w="945" w:type="dxa"/>
            <w:tcBorders>
              <w:top w:val="nil"/>
              <w:left w:val="nil"/>
              <w:bottom w:val="single" w:sz="4" w:space="0" w:color="auto"/>
              <w:right w:val="single" w:sz="4" w:space="0" w:color="auto"/>
            </w:tcBorders>
            <w:shd w:val="clear" w:color="auto" w:fill="FFFFFF"/>
            <w:vAlign w:val="center"/>
          </w:tcPr>
          <w:p w14:paraId="6F47F10B" w14:textId="77777777" w:rsidR="009E0061" w:rsidRDefault="009E0061">
            <w:pPr>
              <w:widowControl/>
              <w:jc w:val="center"/>
              <w:rPr>
                <w:rFonts w:ascii="宋体" w:eastAsia="宋体" w:hAnsi="宋体"/>
                <w:kern w:val="0"/>
                <w:szCs w:val="21"/>
              </w:rPr>
            </w:pPr>
          </w:p>
        </w:tc>
        <w:tc>
          <w:tcPr>
            <w:tcW w:w="949" w:type="dxa"/>
            <w:tcBorders>
              <w:top w:val="nil"/>
              <w:left w:val="nil"/>
              <w:bottom w:val="single" w:sz="4" w:space="0" w:color="auto"/>
              <w:right w:val="single" w:sz="4" w:space="0" w:color="auto"/>
            </w:tcBorders>
            <w:shd w:val="clear" w:color="auto" w:fill="FFFFFF"/>
            <w:vAlign w:val="center"/>
          </w:tcPr>
          <w:p w14:paraId="35F7251D" w14:textId="77777777" w:rsidR="009E0061" w:rsidRDefault="009E0061">
            <w:pPr>
              <w:widowControl/>
              <w:jc w:val="center"/>
              <w:rPr>
                <w:rFonts w:ascii="宋体" w:eastAsia="宋体" w:hAnsi="宋体"/>
                <w:kern w:val="0"/>
                <w:szCs w:val="21"/>
              </w:rPr>
            </w:pPr>
          </w:p>
        </w:tc>
      </w:tr>
      <w:tr w:rsidR="009E0061" w14:paraId="5870336E" w14:textId="77777777">
        <w:trPr>
          <w:trHeight w:val="491"/>
        </w:trPr>
        <w:tc>
          <w:tcPr>
            <w:tcW w:w="1693" w:type="dxa"/>
            <w:tcBorders>
              <w:top w:val="single" w:sz="4" w:space="0" w:color="auto"/>
              <w:left w:val="single" w:sz="4" w:space="0" w:color="auto"/>
              <w:bottom w:val="single" w:sz="4" w:space="0" w:color="auto"/>
              <w:right w:val="single" w:sz="4" w:space="0" w:color="auto"/>
            </w:tcBorders>
            <w:shd w:val="clear" w:color="auto" w:fill="FFFFFF"/>
            <w:vAlign w:val="center"/>
          </w:tcPr>
          <w:p w14:paraId="6C128357" w14:textId="77777777" w:rsidR="009E0061" w:rsidRDefault="00000000">
            <w:pPr>
              <w:widowControl/>
              <w:jc w:val="center"/>
              <w:rPr>
                <w:rFonts w:ascii="宋体" w:eastAsia="宋体" w:hAnsi="宋体"/>
                <w:kern w:val="0"/>
                <w:szCs w:val="21"/>
              </w:rPr>
            </w:pPr>
            <w:r>
              <w:rPr>
                <w:rFonts w:ascii="宋体" w:eastAsia="宋体" w:hAnsi="宋体"/>
                <w:kern w:val="0"/>
                <w:szCs w:val="21"/>
              </w:rPr>
              <w:lastRenderedPageBreak/>
              <w:t>毕业要求</w:t>
            </w:r>
            <w:r>
              <w:rPr>
                <w:rFonts w:ascii="宋体" w:eastAsia="宋体" w:hAnsi="宋体"/>
                <w:szCs w:val="21"/>
              </w:rPr>
              <w:t>7-1</w:t>
            </w:r>
          </w:p>
        </w:tc>
        <w:tc>
          <w:tcPr>
            <w:tcW w:w="944" w:type="dxa"/>
            <w:tcBorders>
              <w:top w:val="nil"/>
              <w:left w:val="nil"/>
              <w:bottom w:val="single" w:sz="4" w:space="0" w:color="auto"/>
              <w:right w:val="single" w:sz="4" w:space="0" w:color="auto"/>
            </w:tcBorders>
            <w:shd w:val="clear" w:color="auto" w:fill="FFFFFF"/>
            <w:vAlign w:val="center"/>
          </w:tcPr>
          <w:p w14:paraId="1D45975F" w14:textId="77777777" w:rsidR="009E0061" w:rsidRDefault="00000000">
            <w:pPr>
              <w:widowControl/>
              <w:jc w:val="center"/>
              <w:rPr>
                <w:rFonts w:ascii="宋体" w:eastAsia="宋体" w:hAnsi="宋体"/>
                <w:kern w:val="0"/>
                <w:szCs w:val="21"/>
              </w:rPr>
            </w:pPr>
            <w:r>
              <w:rPr>
                <w:rFonts w:ascii="宋体" w:eastAsia="宋体" w:hAnsi="宋体" w:hint="eastAsia"/>
                <w:kern w:val="0"/>
                <w:szCs w:val="21"/>
              </w:rPr>
              <w:t>√</w:t>
            </w:r>
          </w:p>
        </w:tc>
        <w:tc>
          <w:tcPr>
            <w:tcW w:w="944" w:type="dxa"/>
            <w:tcBorders>
              <w:top w:val="nil"/>
              <w:left w:val="nil"/>
              <w:bottom w:val="single" w:sz="4" w:space="0" w:color="auto"/>
              <w:right w:val="single" w:sz="4" w:space="0" w:color="auto"/>
            </w:tcBorders>
            <w:shd w:val="clear" w:color="auto" w:fill="FFFFFF"/>
            <w:vAlign w:val="center"/>
          </w:tcPr>
          <w:p w14:paraId="11CCC73F" w14:textId="77777777" w:rsidR="009E0061" w:rsidRDefault="009E0061">
            <w:pPr>
              <w:widowControl/>
              <w:jc w:val="center"/>
              <w:rPr>
                <w:rFonts w:ascii="宋体" w:eastAsia="宋体" w:hAnsi="宋体"/>
                <w:kern w:val="0"/>
                <w:szCs w:val="21"/>
              </w:rPr>
            </w:pPr>
          </w:p>
        </w:tc>
        <w:tc>
          <w:tcPr>
            <w:tcW w:w="945" w:type="dxa"/>
            <w:tcBorders>
              <w:top w:val="nil"/>
              <w:left w:val="nil"/>
              <w:bottom w:val="single" w:sz="4" w:space="0" w:color="auto"/>
              <w:right w:val="single" w:sz="4" w:space="0" w:color="auto"/>
            </w:tcBorders>
            <w:shd w:val="clear" w:color="auto" w:fill="FFFFFF"/>
            <w:vAlign w:val="center"/>
          </w:tcPr>
          <w:p w14:paraId="7804640C" w14:textId="77777777" w:rsidR="009E0061" w:rsidRDefault="009E0061">
            <w:pPr>
              <w:widowControl/>
              <w:jc w:val="center"/>
              <w:rPr>
                <w:rFonts w:ascii="宋体" w:eastAsia="宋体" w:hAnsi="宋体"/>
                <w:kern w:val="0"/>
                <w:szCs w:val="21"/>
              </w:rPr>
            </w:pPr>
          </w:p>
        </w:tc>
        <w:tc>
          <w:tcPr>
            <w:tcW w:w="945" w:type="dxa"/>
            <w:tcBorders>
              <w:top w:val="nil"/>
              <w:left w:val="nil"/>
              <w:bottom w:val="single" w:sz="4" w:space="0" w:color="auto"/>
              <w:right w:val="single" w:sz="4" w:space="0" w:color="auto"/>
            </w:tcBorders>
            <w:shd w:val="clear" w:color="auto" w:fill="FFFFFF"/>
            <w:vAlign w:val="center"/>
          </w:tcPr>
          <w:p w14:paraId="5B7F07FC" w14:textId="77777777" w:rsidR="009E0061" w:rsidRDefault="009E0061">
            <w:pPr>
              <w:widowControl/>
              <w:jc w:val="center"/>
              <w:rPr>
                <w:rFonts w:ascii="宋体" w:eastAsia="宋体" w:hAnsi="宋体"/>
                <w:kern w:val="0"/>
                <w:szCs w:val="21"/>
              </w:rPr>
            </w:pPr>
          </w:p>
        </w:tc>
        <w:tc>
          <w:tcPr>
            <w:tcW w:w="945" w:type="dxa"/>
            <w:tcBorders>
              <w:top w:val="nil"/>
              <w:left w:val="nil"/>
              <w:bottom w:val="single" w:sz="4" w:space="0" w:color="auto"/>
              <w:right w:val="single" w:sz="4" w:space="0" w:color="auto"/>
            </w:tcBorders>
            <w:shd w:val="clear" w:color="auto" w:fill="FFFFFF"/>
            <w:vAlign w:val="center"/>
          </w:tcPr>
          <w:p w14:paraId="3362307B" w14:textId="77777777" w:rsidR="009E0061" w:rsidRDefault="009E0061">
            <w:pPr>
              <w:widowControl/>
              <w:jc w:val="center"/>
              <w:rPr>
                <w:rFonts w:ascii="宋体" w:eastAsia="宋体" w:hAnsi="宋体"/>
                <w:kern w:val="0"/>
                <w:szCs w:val="21"/>
              </w:rPr>
            </w:pPr>
          </w:p>
        </w:tc>
        <w:tc>
          <w:tcPr>
            <w:tcW w:w="945" w:type="dxa"/>
            <w:tcBorders>
              <w:top w:val="nil"/>
              <w:left w:val="nil"/>
              <w:bottom w:val="single" w:sz="4" w:space="0" w:color="auto"/>
              <w:right w:val="single" w:sz="4" w:space="0" w:color="auto"/>
            </w:tcBorders>
            <w:shd w:val="clear" w:color="auto" w:fill="FFFFFF"/>
            <w:vAlign w:val="center"/>
          </w:tcPr>
          <w:p w14:paraId="58EAA1AB" w14:textId="77777777" w:rsidR="009E0061" w:rsidRDefault="009E0061">
            <w:pPr>
              <w:widowControl/>
              <w:jc w:val="center"/>
              <w:rPr>
                <w:rFonts w:ascii="宋体" w:eastAsia="宋体" w:hAnsi="宋体"/>
                <w:kern w:val="0"/>
                <w:szCs w:val="21"/>
              </w:rPr>
            </w:pPr>
          </w:p>
        </w:tc>
        <w:tc>
          <w:tcPr>
            <w:tcW w:w="949" w:type="dxa"/>
            <w:tcBorders>
              <w:top w:val="nil"/>
              <w:left w:val="nil"/>
              <w:bottom w:val="single" w:sz="4" w:space="0" w:color="auto"/>
              <w:right w:val="single" w:sz="4" w:space="0" w:color="auto"/>
            </w:tcBorders>
            <w:shd w:val="clear" w:color="auto" w:fill="FFFFFF"/>
            <w:vAlign w:val="center"/>
          </w:tcPr>
          <w:p w14:paraId="3C4905CC" w14:textId="77777777" w:rsidR="009E0061" w:rsidRDefault="009E0061">
            <w:pPr>
              <w:widowControl/>
              <w:jc w:val="center"/>
              <w:rPr>
                <w:rFonts w:ascii="宋体" w:eastAsia="宋体" w:hAnsi="宋体"/>
                <w:kern w:val="0"/>
                <w:szCs w:val="21"/>
              </w:rPr>
            </w:pPr>
          </w:p>
        </w:tc>
      </w:tr>
      <w:tr w:rsidR="009E0061" w14:paraId="26C2EEF4" w14:textId="77777777">
        <w:trPr>
          <w:trHeight w:val="481"/>
        </w:trPr>
        <w:tc>
          <w:tcPr>
            <w:tcW w:w="1693" w:type="dxa"/>
            <w:tcBorders>
              <w:top w:val="nil"/>
              <w:left w:val="single" w:sz="4" w:space="0" w:color="auto"/>
              <w:bottom w:val="single" w:sz="4" w:space="0" w:color="auto"/>
              <w:right w:val="single" w:sz="4" w:space="0" w:color="auto"/>
            </w:tcBorders>
            <w:vAlign w:val="center"/>
          </w:tcPr>
          <w:p w14:paraId="6371F85F" w14:textId="77777777" w:rsidR="009E0061" w:rsidRDefault="00000000">
            <w:pPr>
              <w:widowControl/>
              <w:jc w:val="center"/>
              <w:rPr>
                <w:rFonts w:ascii="宋体" w:eastAsia="宋体" w:hAnsi="宋体"/>
                <w:kern w:val="0"/>
                <w:szCs w:val="21"/>
              </w:rPr>
            </w:pPr>
            <w:r>
              <w:rPr>
                <w:rFonts w:ascii="宋体" w:eastAsia="宋体" w:hAnsi="宋体"/>
                <w:kern w:val="0"/>
                <w:szCs w:val="21"/>
              </w:rPr>
              <w:t>毕业要求</w:t>
            </w:r>
            <w:r>
              <w:rPr>
                <w:rFonts w:ascii="宋体" w:eastAsia="宋体" w:hAnsi="宋体"/>
                <w:szCs w:val="21"/>
              </w:rPr>
              <w:t>8-1</w:t>
            </w:r>
          </w:p>
        </w:tc>
        <w:tc>
          <w:tcPr>
            <w:tcW w:w="944" w:type="dxa"/>
            <w:tcBorders>
              <w:top w:val="nil"/>
              <w:left w:val="nil"/>
              <w:bottom w:val="single" w:sz="4" w:space="0" w:color="auto"/>
              <w:right w:val="single" w:sz="4" w:space="0" w:color="auto"/>
            </w:tcBorders>
            <w:vAlign w:val="center"/>
          </w:tcPr>
          <w:p w14:paraId="2652468E" w14:textId="77777777" w:rsidR="009E0061" w:rsidRDefault="009E0061">
            <w:pPr>
              <w:widowControl/>
              <w:jc w:val="center"/>
              <w:rPr>
                <w:rFonts w:ascii="宋体" w:eastAsia="宋体" w:hAnsi="宋体"/>
                <w:kern w:val="0"/>
                <w:szCs w:val="21"/>
              </w:rPr>
            </w:pPr>
          </w:p>
        </w:tc>
        <w:tc>
          <w:tcPr>
            <w:tcW w:w="944" w:type="dxa"/>
            <w:tcBorders>
              <w:top w:val="nil"/>
              <w:left w:val="nil"/>
              <w:bottom w:val="single" w:sz="4" w:space="0" w:color="auto"/>
              <w:right w:val="single" w:sz="4" w:space="0" w:color="auto"/>
            </w:tcBorders>
            <w:vAlign w:val="center"/>
          </w:tcPr>
          <w:p w14:paraId="3D697A98" w14:textId="77777777" w:rsidR="009E0061" w:rsidRDefault="00000000">
            <w:pPr>
              <w:widowControl/>
              <w:jc w:val="center"/>
              <w:rPr>
                <w:rFonts w:ascii="宋体" w:eastAsia="宋体" w:hAnsi="宋体"/>
                <w:kern w:val="0"/>
                <w:szCs w:val="21"/>
              </w:rPr>
            </w:pPr>
            <w:r>
              <w:rPr>
                <w:rFonts w:ascii="宋体" w:eastAsia="宋体" w:hAnsi="宋体" w:hint="eastAsia"/>
                <w:kern w:val="0"/>
                <w:szCs w:val="21"/>
              </w:rPr>
              <w:t>√</w:t>
            </w:r>
          </w:p>
        </w:tc>
        <w:tc>
          <w:tcPr>
            <w:tcW w:w="945" w:type="dxa"/>
            <w:tcBorders>
              <w:top w:val="nil"/>
              <w:left w:val="nil"/>
              <w:bottom w:val="single" w:sz="4" w:space="0" w:color="auto"/>
              <w:right w:val="single" w:sz="4" w:space="0" w:color="auto"/>
            </w:tcBorders>
            <w:vAlign w:val="center"/>
          </w:tcPr>
          <w:p w14:paraId="1290FE3A" w14:textId="77777777" w:rsidR="009E0061" w:rsidRDefault="009E0061">
            <w:pPr>
              <w:widowControl/>
              <w:jc w:val="center"/>
              <w:rPr>
                <w:rFonts w:ascii="宋体" w:eastAsia="宋体" w:hAnsi="宋体"/>
                <w:kern w:val="0"/>
                <w:szCs w:val="21"/>
              </w:rPr>
            </w:pPr>
          </w:p>
        </w:tc>
        <w:tc>
          <w:tcPr>
            <w:tcW w:w="945" w:type="dxa"/>
            <w:tcBorders>
              <w:top w:val="nil"/>
              <w:left w:val="nil"/>
              <w:bottom w:val="single" w:sz="4" w:space="0" w:color="auto"/>
              <w:right w:val="single" w:sz="4" w:space="0" w:color="auto"/>
            </w:tcBorders>
            <w:vAlign w:val="center"/>
          </w:tcPr>
          <w:p w14:paraId="5F75A4DA" w14:textId="77777777" w:rsidR="009E0061" w:rsidRDefault="009E0061">
            <w:pPr>
              <w:widowControl/>
              <w:jc w:val="center"/>
              <w:rPr>
                <w:rFonts w:ascii="宋体" w:eastAsia="宋体" w:hAnsi="宋体"/>
                <w:kern w:val="0"/>
                <w:szCs w:val="21"/>
              </w:rPr>
            </w:pPr>
          </w:p>
        </w:tc>
        <w:tc>
          <w:tcPr>
            <w:tcW w:w="945" w:type="dxa"/>
            <w:tcBorders>
              <w:top w:val="nil"/>
              <w:left w:val="nil"/>
              <w:bottom w:val="single" w:sz="4" w:space="0" w:color="auto"/>
              <w:right w:val="single" w:sz="4" w:space="0" w:color="auto"/>
            </w:tcBorders>
            <w:vAlign w:val="center"/>
          </w:tcPr>
          <w:p w14:paraId="3F42185C" w14:textId="77777777" w:rsidR="009E0061" w:rsidRDefault="009E0061">
            <w:pPr>
              <w:widowControl/>
              <w:jc w:val="center"/>
              <w:rPr>
                <w:rFonts w:ascii="宋体" w:eastAsia="宋体" w:hAnsi="宋体"/>
                <w:kern w:val="0"/>
                <w:szCs w:val="21"/>
              </w:rPr>
            </w:pPr>
          </w:p>
        </w:tc>
        <w:tc>
          <w:tcPr>
            <w:tcW w:w="945" w:type="dxa"/>
            <w:tcBorders>
              <w:top w:val="nil"/>
              <w:left w:val="nil"/>
              <w:bottom w:val="single" w:sz="4" w:space="0" w:color="auto"/>
              <w:right w:val="single" w:sz="4" w:space="0" w:color="auto"/>
            </w:tcBorders>
            <w:vAlign w:val="center"/>
          </w:tcPr>
          <w:p w14:paraId="65AD611A" w14:textId="77777777" w:rsidR="009E0061" w:rsidRDefault="009E0061">
            <w:pPr>
              <w:widowControl/>
              <w:jc w:val="center"/>
              <w:rPr>
                <w:rFonts w:ascii="宋体" w:eastAsia="宋体" w:hAnsi="宋体"/>
                <w:kern w:val="0"/>
                <w:szCs w:val="21"/>
              </w:rPr>
            </w:pPr>
          </w:p>
        </w:tc>
        <w:tc>
          <w:tcPr>
            <w:tcW w:w="949" w:type="dxa"/>
            <w:tcBorders>
              <w:top w:val="nil"/>
              <w:left w:val="nil"/>
              <w:bottom w:val="single" w:sz="4" w:space="0" w:color="auto"/>
              <w:right w:val="single" w:sz="4" w:space="0" w:color="auto"/>
            </w:tcBorders>
            <w:vAlign w:val="center"/>
          </w:tcPr>
          <w:p w14:paraId="477320ED" w14:textId="77777777" w:rsidR="009E0061" w:rsidRDefault="009E0061">
            <w:pPr>
              <w:widowControl/>
              <w:jc w:val="center"/>
              <w:rPr>
                <w:rFonts w:ascii="宋体" w:eastAsia="宋体" w:hAnsi="宋体"/>
                <w:kern w:val="0"/>
                <w:szCs w:val="21"/>
              </w:rPr>
            </w:pPr>
          </w:p>
        </w:tc>
      </w:tr>
    </w:tbl>
    <w:p w14:paraId="1F55CBBA" w14:textId="77777777" w:rsidR="009E0061" w:rsidRDefault="009E0061">
      <w:pPr>
        <w:spacing w:line="360" w:lineRule="auto"/>
        <w:ind w:firstLineChars="200" w:firstLine="480"/>
        <w:rPr>
          <w:rFonts w:ascii="宋体" w:eastAsia="宋体" w:hAnsi="宋体" w:cs="Times New Roman"/>
          <w:kern w:val="0"/>
          <w:sz w:val="24"/>
          <w:szCs w:val="24"/>
        </w:rPr>
      </w:pPr>
    </w:p>
    <w:p w14:paraId="3975642E" w14:textId="77777777" w:rsidR="009E0061" w:rsidRDefault="00000000">
      <w:pPr>
        <w:spacing w:line="360" w:lineRule="auto"/>
        <w:ind w:firstLineChars="200" w:firstLine="562"/>
        <w:rPr>
          <w:rFonts w:ascii="Times New Roman" w:eastAsia="宋体" w:hAnsi="Times New Roman" w:cs="Times New Roman"/>
          <w:b/>
          <w:sz w:val="28"/>
          <w:szCs w:val="28"/>
        </w:rPr>
      </w:pPr>
      <w:r>
        <w:rPr>
          <w:rFonts w:ascii="Times New Roman" w:eastAsia="宋体" w:hAnsi="Times New Roman" w:cs="Times New Roman"/>
          <w:b/>
          <w:sz w:val="28"/>
          <w:szCs w:val="28"/>
        </w:rPr>
        <w:t>三、</w:t>
      </w:r>
      <w:r>
        <w:rPr>
          <w:rFonts w:ascii="Times New Roman" w:eastAsia="宋体" w:hAnsi="Times New Roman" w:cs="Times New Roman" w:hint="eastAsia"/>
          <w:b/>
          <w:sz w:val="28"/>
          <w:szCs w:val="28"/>
        </w:rPr>
        <w:t>课程</w:t>
      </w:r>
      <w:r>
        <w:rPr>
          <w:rFonts w:ascii="Times New Roman" w:eastAsia="宋体" w:hAnsi="Times New Roman" w:cs="Times New Roman"/>
          <w:b/>
          <w:sz w:val="28"/>
          <w:szCs w:val="28"/>
        </w:rPr>
        <w:t>内容及要求</w:t>
      </w:r>
    </w:p>
    <w:p w14:paraId="679108BB" w14:textId="77777777" w:rsidR="009E0061" w:rsidRDefault="00000000">
      <w:pPr>
        <w:spacing w:line="360" w:lineRule="auto"/>
        <w:ind w:firstLineChars="196" w:firstLine="472"/>
        <w:rPr>
          <w:rFonts w:ascii="宋体" w:eastAsia="宋体" w:hAnsi="宋体"/>
          <w:b/>
          <w:sz w:val="24"/>
        </w:rPr>
      </w:pPr>
      <w:r>
        <w:rPr>
          <w:rFonts w:ascii="宋体" w:eastAsia="宋体" w:hAnsi="宋体" w:hint="eastAsia"/>
          <w:b/>
          <w:sz w:val="24"/>
        </w:rPr>
        <w:t>（一）导论 马克思主义中国化时代化的历史进程与理论成果</w:t>
      </w:r>
    </w:p>
    <w:p w14:paraId="4208EDD6"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1.教学内容</w:t>
      </w:r>
    </w:p>
    <w:p w14:paraId="6B9906E7"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（1）</w:t>
      </w:r>
      <w:r>
        <w:rPr>
          <w:rFonts w:ascii="宋体" w:eastAsia="宋体" w:hAnsi="宋体" w:hint="eastAsia"/>
          <w:sz w:val="24"/>
        </w:rPr>
        <w:t>马克思主义中国化时代化的提出</w:t>
      </w:r>
    </w:p>
    <w:p w14:paraId="68AAB5CA"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（2）</w:t>
      </w:r>
      <w:r>
        <w:rPr>
          <w:rFonts w:ascii="宋体" w:eastAsia="宋体" w:hAnsi="宋体" w:hint="eastAsia"/>
          <w:sz w:val="24"/>
        </w:rPr>
        <w:t>马克思主义中国化时代化的内涵</w:t>
      </w:r>
    </w:p>
    <w:p w14:paraId="780CF98B" w14:textId="77777777" w:rsidR="009E0061" w:rsidRDefault="00000000">
      <w:pPr>
        <w:spacing w:line="360" w:lineRule="auto"/>
        <w:ind w:firstLineChars="200" w:firstLine="480"/>
        <w:rPr>
          <w:rFonts w:ascii="宋体" w:eastAsia="宋体" w:hAnsi="宋体" w:cs="Times New Roman"/>
          <w:bCs/>
          <w:sz w:val="22"/>
          <w:szCs w:val="24"/>
        </w:rPr>
      </w:pPr>
      <w:r>
        <w:rPr>
          <w:rFonts w:ascii="宋体" w:eastAsia="宋体" w:hAnsi="宋体"/>
          <w:sz w:val="24"/>
        </w:rPr>
        <w:t>（3）</w:t>
      </w:r>
      <w:r>
        <w:rPr>
          <w:rFonts w:ascii="宋体" w:eastAsia="宋体" w:hAnsi="宋体" w:hint="eastAsia"/>
          <w:sz w:val="24"/>
        </w:rPr>
        <w:t>马克思主义中国化时代化的历史进程</w:t>
      </w:r>
    </w:p>
    <w:p w14:paraId="24CE50AB" w14:textId="77777777" w:rsidR="009E0061" w:rsidRDefault="00000000">
      <w:pPr>
        <w:spacing w:line="360" w:lineRule="auto"/>
        <w:ind w:firstLineChars="200" w:firstLine="480"/>
        <w:rPr>
          <w:rFonts w:ascii="宋体" w:eastAsia="宋体" w:hAnsi="宋体" w:cs="Times New Roman"/>
          <w:bCs/>
          <w:sz w:val="22"/>
          <w:szCs w:val="24"/>
        </w:rPr>
      </w:pPr>
      <w:r>
        <w:rPr>
          <w:rFonts w:ascii="宋体" w:eastAsia="宋体" w:hAnsi="宋体"/>
          <w:sz w:val="24"/>
        </w:rPr>
        <w:t>（4）</w:t>
      </w:r>
      <w:r>
        <w:rPr>
          <w:rFonts w:ascii="宋体" w:eastAsia="宋体" w:hAnsi="宋体" w:hint="eastAsia"/>
          <w:sz w:val="24"/>
        </w:rPr>
        <w:t>马克思主义中国化时代化的理论成果及其关系</w:t>
      </w:r>
    </w:p>
    <w:p w14:paraId="19F97DAD"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（5）</w:t>
      </w:r>
      <w:r>
        <w:rPr>
          <w:rFonts w:ascii="宋体" w:eastAsia="宋体" w:hAnsi="宋体" w:hint="eastAsia"/>
          <w:sz w:val="24"/>
        </w:rPr>
        <w:t>学习本课程的要求和方法</w:t>
      </w:r>
    </w:p>
    <w:p w14:paraId="13570940" w14:textId="77777777" w:rsidR="009E0061" w:rsidRDefault="00000000">
      <w:pPr>
        <w:spacing w:line="360" w:lineRule="auto"/>
        <w:ind w:firstLineChars="200" w:firstLine="480"/>
        <w:rPr>
          <w:rFonts w:ascii="宋体" w:eastAsia="宋体" w:hAnsi="宋体"/>
          <w:color w:val="000000"/>
          <w:sz w:val="24"/>
        </w:rPr>
      </w:pPr>
      <w:r>
        <w:rPr>
          <w:rFonts w:ascii="宋体" w:eastAsia="宋体" w:hAnsi="宋体"/>
          <w:color w:val="000000"/>
          <w:sz w:val="24"/>
        </w:rPr>
        <w:t>2.基本要求</w:t>
      </w:r>
    </w:p>
    <w:p w14:paraId="0D0AA6F5"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（1）</w:t>
      </w:r>
      <w:r>
        <w:rPr>
          <w:rFonts w:ascii="宋体" w:eastAsia="宋体" w:hAnsi="宋体" w:hint="eastAsia"/>
          <w:sz w:val="24"/>
        </w:rPr>
        <w:t>能够掌握马克思主义中国化时代化的内涵、实质及两大历史性飞跃，了解开设本课程的目的与要求、教材主要内容及逻辑结构、学习要求</w:t>
      </w:r>
    </w:p>
    <w:p w14:paraId="6CB3BC26"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（2）</w:t>
      </w:r>
      <w:r>
        <w:rPr>
          <w:rFonts w:ascii="宋体" w:eastAsia="宋体" w:hAnsi="宋体" w:hint="eastAsia"/>
          <w:sz w:val="24"/>
        </w:rPr>
        <w:t>理解毛泽东思想和中国特色社会主义理论体系的关系</w:t>
      </w:r>
    </w:p>
    <w:p w14:paraId="4645F205"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（3）</w:t>
      </w:r>
      <w:r>
        <w:rPr>
          <w:rFonts w:ascii="宋体" w:eastAsia="宋体" w:hAnsi="宋体" w:hint="eastAsia"/>
          <w:sz w:val="24"/>
        </w:rPr>
        <w:t>深刻认识学习本课程的重要性</w:t>
      </w:r>
    </w:p>
    <w:p w14:paraId="0462792B" w14:textId="77777777" w:rsidR="009E0061" w:rsidRDefault="00000000">
      <w:pPr>
        <w:spacing w:line="360" w:lineRule="auto"/>
        <w:ind w:firstLineChars="200" w:firstLine="480"/>
        <w:rPr>
          <w:rFonts w:ascii="宋体" w:eastAsia="宋体" w:hAnsi="宋体"/>
          <w:color w:val="000000"/>
          <w:sz w:val="24"/>
        </w:rPr>
      </w:pPr>
      <w:r>
        <w:rPr>
          <w:rFonts w:ascii="宋体" w:eastAsia="宋体" w:hAnsi="宋体" w:hint="eastAsia"/>
          <w:sz w:val="24"/>
        </w:rPr>
        <w:t>3</w:t>
      </w:r>
      <w:r>
        <w:rPr>
          <w:rFonts w:ascii="宋体" w:eastAsia="宋体" w:hAnsi="宋体"/>
          <w:sz w:val="24"/>
        </w:rPr>
        <w:t>.</w:t>
      </w:r>
      <w:r>
        <w:rPr>
          <w:rFonts w:ascii="宋体" w:eastAsia="宋体" w:hAnsi="宋体" w:hint="eastAsia"/>
          <w:color w:val="000000"/>
          <w:sz w:val="24"/>
        </w:rPr>
        <w:t>重点难点</w:t>
      </w:r>
    </w:p>
    <w:p w14:paraId="50CF27CF" w14:textId="77777777" w:rsidR="009E0061" w:rsidRDefault="00000000">
      <w:pPr>
        <w:spacing w:line="360" w:lineRule="auto"/>
        <w:ind w:firstLineChars="200" w:firstLine="480"/>
        <w:rPr>
          <w:rFonts w:ascii="宋体" w:eastAsia="宋体" w:hAnsi="宋体"/>
          <w:color w:val="000000"/>
          <w:sz w:val="24"/>
        </w:rPr>
      </w:pPr>
      <w:r>
        <w:rPr>
          <w:rFonts w:ascii="宋体" w:eastAsia="宋体" w:hAnsi="宋体" w:hint="eastAsia"/>
          <w:color w:val="000000"/>
          <w:sz w:val="24"/>
        </w:rPr>
        <w:t>（1）</w:t>
      </w:r>
      <w:r>
        <w:rPr>
          <w:rFonts w:ascii="宋体" w:eastAsia="宋体" w:hAnsi="宋体" w:hint="eastAsia"/>
          <w:sz w:val="24"/>
        </w:rPr>
        <w:t>马克思主义中国化时代化的内涵</w:t>
      </w:r>
    </w:p>
    <w:p w14:paraId="36370B17" w14:textId="77777777" w:rsidR="009E0061" w:rsidRDefault="00000000">
      <w:pPr>
        <w:spacing w:line="360" w:lineRule="auto"/>
        <w:ind w:firstLineChars="200" w:firstLine="480"/>
        <w:rPr>
          <w:rFonts w:ascii="宋体" w:eastAsia="宋体" w:hAnsi="宋体"/>
          <w:color w:val="000000"/>
          <w:sz w:val="24"/>
        </w:rPr>
      </w:pPr>
      <w:r>
        <w:rPr>
          <w:rFonts w:ascii="宋体" w:eastAsia="宋体" w:hAnsi="宋体" w:hint="eastAsia"/>
          <w:color w:val="000000"/>
          <w:sz w:val="24"/>
        </w:rPr>
        <w:t>（2）</w:t>
      </w:r>
      <w:r>
        <w:rPr>
          <w:rFonts w:ascii="宋体" w:eastAsia="宋体" w:hAnsi="宋体" w:hint="eastAsia"/>
          <w:sz w:val="24"/>
        </w:rPr>
        <w:t>毛泽东思想和中国特色社会主义理论体系的关系</w:t>
      </w:r>
    </w:p>
    <w:p w14:paraId="78B1317E" w14:textId="77777777" w:rsidR="009E0061" w:rsidRDefault="00000000">
      <w:pPr>
        <w:spacing w:line="360" w:lineRule="auto"/>
        <w:ind w:firstLineChars="196" w:firstLine="472"/>
        <w:rPr>
          <w:rFonts w:ascii="宋体" w:eastAsia="宋体" w:hAnsi="宋体"/>
          <w:b/>
          <w:sz w:val="24"/>
        </w:rPr>
      </w:pPr>
      <w:r>
        <w:rPr>
          <w:rFonts w:ascii="宋体" w:eastAsia="宋体" w:hAnsi="宋体" w:hint="eastAsia"/>
          <w:b/>
          <w:sz w:val="24"/>
        </w:rPr>
        <w:t>（二）</w:t>
      </w:r>
      <w:r>
        <w:rPr>
          <w:rFonts w:ascii="宋体" w:eastAsia="宋体" w:hAnsi="宋体" w:hint="eastAsia"/>
          <w:b/>
          <w:bCs/>
          <w:sz w:val="24"/>
        </w:rPr>
        <w:t>毛泽东思想及其历史地位</w:t>
      </w:r>
    </w:p>
    <w:p w14:paraId="40C49B32"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1.教学内容</w:t>
      </w:r>
    </w:p>
    <w:p w14:paraId="5182A0B5"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（1）</w:t>
      </w:r>
      <w:r>
        <w:rPr>
          <w:rFonts w:ascii="宋体" w:eastAsia="宋体" w:hAnsi="宋体" w:hint="eastAsia"/>
          <w:sz w:val="24"/>
        </w:rPr>
        <w:t>毛泽东思想的形成和发展</w:t>
      </w:r>
    </w:p>
    <w:p w14:paraId="1B5C2DE7"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（2）</w:t>
      </w:r>
      <w:r>
        <w:rPr>
          <w:rFonts w:ascii="宋体" w:eastAsia="宋体" w:hAnsi="宋体" w:hint="eastAsia"/>
          <w:sz w:val="24"/>
        </w:rPr>
        <w:t>毛泽东思想的主要内容和活的灵魂</w:t>
      </w:r>
    </w:p>
    <w:p w14:paraId="3A59AAD8" w14:textId="77777777" w:rsidR="009E0061" w:rsidRDefault="00000000">
      <w:pPr>
        <w:spacing w:line="360" w:lineRule="auto"/>
        <w:ind w:firstLineChars="200" w:firstLine="480"/>
        <w:rPr>
          <w:rFonts w:ascii="宋体" w:eastAsia="宋体" w:hAnsi="宋体" w:cs="Times New Roman"/>
          <w:bCs/>
          <w:sz w:val="22"/>
          <w:szCs w:val="24"/>
        </w:rPr>
      </w:pPr>
      <w:r>
        <w:rPr>
          <w:rFonts w:ascii="宋体" w:eastAsia="宋体" w:hAnsi="宋体"/>
          <w:sz w:val="24"/>
        </w:rPr>
        <w:t>（3）</w:t>
      </w:r>
      <w:r>
        <w:rPr>
          <w:rFonts w:ascii="宋体" w:eastAsia="宋体" w:hAnsi="宋体" w:hint="eastAsia"/>
          <w:sz w:val="24"/>
        </w:rPr>
        <w:t>毛泽东思想的历史地位</w:t>
      </w:r>
    </w:p>
    <w:p w14:paraId="1CFBF597" w14:textId="77777777" w:rsidR="009E0061" w:rsidRDefault="00000000">
      <w:pPr>
        <w:spacing w:line="360" w:lineRule="auto"/>
        <w:ind w:firstLineChars="200" w:firstLine="480"/>
        <w:rPr>
          <w:rFonts w:ascii="宋体" w:eastAsia="宋体" w:hAnsi="宋体"/>
          <w:color w:val="000000"/>
          <w:sz w:val="24"/>
        </w:rPr>
      </w:pPr>
      <w:r>
        <w:rPr>
          <w:rFonts w:ascii="宋体" w:eastAsia="宋体" w:hAnsi="宋体"/>
          <w:color w:val="000000"/>
          <w:sz w:val="24"/>
        </w:rPr>
        <w:t>2.基本要求</w:t>
      </w:r>
    </w:p>
    <w:p w14:paraId="09096286"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（1）</w:t>
      </w:r>
      <w:r>
        <w:rPr>
          <w:rFonts w:ascii="宋体" w:eastAsia="宋体" w:hAnsi="宋体" w:hint="eastAsia"/>
          <w:sz w:val="24"/>
        </w:rPr>
        <w:t>能够了解毛泽东思想形成的社会历史条件和过程、主要内容</w:t>
      </w:r>
    </w:p>
    <w:p w14:paraId="481558CA"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（2）</w:t>
      </w:r>
      <w:r>
        <w:rPr>
          <w:rFonts w:ascii="宋体" w:eastAsia="宋体" w:hAnsi="宋体" w:hint="eastAsia"/>
          <w:sz w:val="24"/>
        </w:rPr>
        <w:t>理解毛泽东思想活的灵魂</w:t>
      </w:r>
    </w:p>
    <w:p w14:paraId="75FC1A5E"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（3）</w:t>
      </w:r>
      <w:r>
        <w:rPr>
          <w:rFonts w:ascii="宋体" w:eastAsia="宋体" w:hAnsi="宋体" w:hint="eastAsia"/>
          <w:sz w:val="24"/>
        </w:rPr>
        <w:t>深刻认识毛泽东思想的历史地位和指导意义</w:t>
      </w:r>
    </w:p>
    <w:p w14:paraId="638C71F2" w14:textId="77777777" w:rsidR="009E0061" w:rsidRDefault="00000000">
      <w:pPr>
        <w:spacing w:line="360" w:lineRule="auto"/>
        <w:ind w:firstLineChars="200" w:firstLine="480"/>
        <w:rPr>
          <w:rFonts w:ascii="宋体" w:eastAsia="宋体" w:hAnsi="宋体"/>
          <w:color w:val="000000"/>
          <w:sz w:val="24"/>
        </w:rPr>
      </w:pPr>
      <w:r>
        <w:rPr>
          <w:rFonts w:ascii="宋体" w:eastAsia="宋体" w:hAnsi="宋体" w:hint="eastAsia"/>
          <w:sz w:val="24"/>
        </w:rPr>
        <w:t>3</w:t>
      </w:r>
      <w:r>
        <w:rPr>
          <w:rFonts w:ascii="宋体" w:eastAsia="宋体" w:hAnsi="宋体"/>
          <w:sz w:val="24"/>
        </w:rPr>
        <w:t>.</w:t>
      </w:r>
      <w:r>
        <w:rPr>
          <w:rFonts w:ascii="宋体" w:eastAsia="宋体" w:hAnsi="宋体" w:hint="eastAsia"/>
          <w:color w:val="000000"/>
          <w:sz w:val="24"/>
        </w:rPr>
        <w:t>重点难点</w:t>
      </w:r>
    </w:p>
    <w:p w14:paraId="1DFC3D0A" w14:textId="77777777" w:rsidR="009E0061" w:rsidRDefault="00000000">
      <w:pPr>
        <w:spacing w:line="360" w:lineRule="auto"/>
        <w:ind w:firstLineChars="200" w:firstLine="480"/>
        <w:rPr>
          <w:rFonts w:ascii="宋体" w:eastAsia="宋体" w:hAnsi="宋体"/>
          <w:sz w:val="24"/>
        </w:rPr>
      </w:pPr>
      <w:r>
        <w:rPr>
          <w:rFonts w:ascii="宋体" w:eastAsia="宋体" w:hAnsi="宋体" w:hint="eastAsia"/>
          <w:color w:val="000000"/>
          <w:sz w:val="24"/>
        </w:rPr>
        <w:lastRenderedPageBreak/>
        <w:t>（1）</w:t>
      </w:r>
      <w:r>
        <w:rPr>
          <w:rFonts w:ascii="宋体" w:eastAsia="宋体" w:hAnsi="宋体" w:hint="eastAsia"/>
          <w:sz w:val="24"/>
        </w:rPr>
        <w:t>毛泽东思想的主要内容和活的灵魂</w:t>
      </w:r>
    </w:p>
    <w:p w14:paraId="70BE603A" w14:textId="77777777" w:rsidR="009E0061" w:rsidRDefault="00000000">
      <w:pPr>
        <w:spacing w:line="360" w:lineRule="auto"/>
        <w:ind w:firstLineChars="200" w:firstLine="480"/>
        <w:rPr>
          <w:rFonts w:ascii="宋体" w:eastAsia="宋体" w:hAnsi="宋体"/>
          <w:color w:val="000000"/>
          <w:sz w:val="24"/>
        </w:rPr>
      </w:pPr>
      <w:r>
        <w:rPr>
          <w:rFonts w:ascii="宋体" w:eastAsia="宋体" w:hAnsi="宋体" w:hint="eastAsia"/>
          <w:sz w:val="24"/>
        </w:rPr>
        <w:t>（2）毛泽东思想的历史地位</w:t>
      </w:r>
    </w:p>
    <w:p w14:paraId="527E88BB" w14:textId="77777777" w:rsidR="009E0061" w:rsidRDefault="00000000">
      <w:pPr>
        <w:spacing w:line="360" w:lineRule="auto"/>
        <w:ind w:firstLineChars="196" w:firstLine="472"/>
        <w:rPr>
          <w:rFonts w:ascii="宋体" w:eastAsia="宋体" w:hAnsi="宋体"/>
          <w:b/>
          <w:sz w:val="24"/>
        </w:rPr>
      </w:pPr>
      <w:r>
        <w:rPr>
          <w:rFonts w:ascii="宋体" w:eastAsia="宋体" w:hAnsi="宋体" w:hint="eastAsia"/>
          <w:b/>
          <w:sz w:val="24"/>
        </w:rPr>
        <w:t>（三）</w:t>
      </w:r>
      <w:r>
        <w:rPr>
          <w:rFonts w:ascii="宋体" w:eastAsia="宋体" w:hAnsi="宋体" w:hint="eastAsia"/>
          <w:b/>
          <w:bCs/>
          <w:sz w:val="24"/>
        </w:rPr>
        <w:t>新民主主义革命理论</w:t>
      </w:r>
    </w:p>
    <w:p w14:paraId="5B504AEB"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1.教学内容</w:t>
      </w:r>
    </w:p>
    <w:p w14:paraId="3257032C"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（1）</w:t>
      </w:r>
      <w:r>
        <w:rPr>
          <w:rFonts w:ascii="宋体" w:eastAsia="宋体" w:hAnsi="宋体" w:hint="eastAsia"/>
          <w:sz w:val="24"/>
        </w:rPr>
        <w:t>新民主主义革命理论形成的依据</w:t>
      </w:r>
    </w:p>
    <w:p w14:paraId="4F2174BE"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（2）</w:t>
      </w:r>
      <w:r>
        <w:rPr>
          <w:rFonts w:ascii="宋体" w:eastAsia="宋体" w:hAnsi="宋体" w:hint="eastAsia"/>
          <w:sz w:val="24"/>
        </w:rPr>
        <w:t>新民主主义革命的总路线和基本纲领</w:t>
      </w:r>
    </w:p>
    <w:p w14:paraId="51887AFC"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（3）</w:t>
      </w:r>
      <w:r>
        <w:rPr>
          <w:rFonts w:ascii="宋体" w:eastAsia="宋体" w:hAnsi="宋体" w:hint="eastAsia"/>
          <w:sz w:val="24"/>
        </w:rPr>
        <w:t>新民主主义革命的道路和基本经验</w:t>
      </w:r>
    </w:p>
    <w:p w14:paraId="7BE2E6D7" w14:textId="77777777" w:rsidR="009E0061" w:rsidRDefault="00000000">
      <w:pPr>
        <w:spacing w:line="360" w:lineRule="auto"/>
        <w:ind w:firstLineChars="200" w:firstLine="480"/>
        <w:rPr>
          <w:rFonts w:ascii="宋体" w:eastAsia="宋体" w:hAnsi="宋体"/>
          <w:color w:val="000000"/>
          <w:sz w:val="24"/>
        </w:rPr>
      </w:pPr>
      <w:r>
        <w:rPr>
          <w:rFonts w:ascii="宋体" w:eastAsia="宋体" w:hAnsi="宋体"/>
          <w:color w:val="000000"/>
          <w:sz w:val="24"/>
        </w:rPr>
        <w:t>2.基本要求</w:t>
      </w:r>
    </w:p>
    <w:p w14:paraId="4ABEC961"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（1）</w:t>
      </w:r>
      <w:r>
        <w:rPr>
          <w:rFonts w:ascii="宋体" w:eastAsia="宋体" w:hAnsi="宋体" w:hint="eastAsia"/>
          <w:sz w:val="24"/>
        </w:rPr>
        <w:t>能够掌握新民主主义革命理论的形成</w:t>
      </w:r>
    </w:p>
    <w:p w14:paraId="14407112"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（2）</w:t>
      </w:r>
      <w:r>
        <w:rPr>
          <w:rFonts w:ascii="宋体" w:eastAsia="宋体" w:hAnsi="宋体" w:hint="eastAsia"/>
          <w:sz w:val="24"/>
        </w:rPr>
        <w:t>理解新民主主义革命的总路线和基本纲领、新民主主义革命的道路和基本经验</w:t>
      </w:r>
    </w:p>
    <w:p w14:paraId="073E896C"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（3）</w:t>
      </w:r>
      <w:r>
        <w:rPr>
          <w:rFonts w:ascii="宋体" w:eastAsia="宋体" w:hAnsi="宋体" w:hint="eastAsia"/>
          <w:sz w:val="24"/>
        </w:rPr>
        <w:t>深刻认识新民主主义革命理论的意义</w:t>
      </w:r>
    </w:p>
    <w:p w14:paraId="052AAB76" w14:textId="77777777" w:rsidR="009E0061" w:rsidRDefault="00000000">
      <w:pPr>
        <w:spacing w:line="360" w:lineRule="auto"/>
        <w:ind w:firstLineChars="200" w:firstLine="480"/>
        <w:rPr>
          <w:rFonts w:ascii="宋体" w:eastAsia="宋体" w:hAnsi="宋体"/>
          <w:color w:val="000000"/>
          <w:sz w:val="24"/>
        </w:rPr>
      </w:pPr>
      <w:r>
        <w:rPr>
          <w:rFonts w:ascii="宋体" w:eastAsia="宋体" w:hAnsi="宋体" w:hint="eastAsia"/>
          <w:sz w:val="24"/>
        </w:rPr>
        <w:t>3</w:t>
      </w:r>
      <w:r>
        <w:rPr>
          <w:rFonts w:ascii="宋体" w:eastAsia="宋体" w:hAnsi="宋体"/>
          <w:sz w:val="24"/>
        </w:rPr>
        <w:t>.</w:t>
      </w:r>
      <w:r>
        <w:rPr>
          <w:rFonts w:ascii="宋体" w:eastAsia="宋体" w:hAnsi="宋体" w:hint="eastAsia"/>
          <w:color w:val="000000"/>
          <w:sz w:val="24"/>
        </w:rPr>
        <w:t>重点难点</w:t>
      </w:r>
    </w:p>
    <w:p w14:paraId="51007C52" w14:textId="77777777" w:rsidR="009E0061" w:rsidRDefault="00000000">
      <w:pPr>
        <w:spacing w:line="360" w:lineRule="auto"/>
        <w:ind w:firstLineChars="200" w:firstLine="480"/>
        <w:rPr>
          <w:rFonts w:ascii="宋体" w:eastAsia="宋体" w:hAnsi="宋体"/>
          <w:sz w:val="24"/>
        </w:rPr>
      </w:pPr>
      <w:r>
        <w:rPr>
          <w:rFonts w:ascii="宋体" w:eastAsia="宋体" w:hAnsi="宋体" w:hint="eastAsia"/>
          <w:color w:val="000000"/>
          <w:sz w:val="24"/>
        </w:rPr>
        <w:t>（1）</w:t>
      </w:r>
      <w:r>
        <w:rPr>
          <w:rFonts w:ascii="宋体" w:eastAsia="宋体" w:hAnsi="宋体" w:hint="eastAsia"/>
          <w:sz w:val="24"/>
        </w:rPr>
        <w:t>新民主主义革命的总路线和基本纲领</w:t>
      </w:r>
    </w:p>
    <w:p w14:paraId="1AAE474F" w14:textId="77777777" w:rsidR="009E0061" w:rsidRDefault="00000000">
      <w:pPr>
        <w:spacing w:line="360" w:lineRule="auto"/>
        <w:ind w:firstLineChars="200" w:firstLine="480"/>
        <w:rPr>
          <w:rFonts w:ascii="宋体" w:eastAsia="宋体" w:hAnsi="宋体"/>
          <w:color w:val="000000"/>
          <w:sz w:val="24"/>
        </w:rPr>
      </w:pPr>
      <w:r>
        <w:rPr>
          <w:rFonts w:ascii="宋体" w:eastAsia="宋体" w:hAnsi="宋体" w:hint="eastAsia"/>
          <w:sz w:val="24"/>
        </w:rPr>
        <w:t>（2）新民主主义革命的道路和基本经验</w:t>
      </w:r>
    </w:p>
    <w:p w14:paraId="2AF25C4B" w14:textId="77777777" w:rsidR="009E0061" w:rsidRDefault="00000000">
      <w:pPr>
        <w:spacing w:line="360" w:lineRule="auto"/>
        <w:ind w:firstLineChars="196" w:firstLine="472"/>
        <w:rPr>
          <w:rFonts w:ascii="宋体" w:eastAsia="宋体" w:hAnsi="宋体"/>
          <w:b/>
          <w:sz w:val="24"/>
        </w:rPr>
      </w:pPr>
      <w:r>
        <w:rPr>
          <w:rFonts w:ascii="宋体" w:eastAsia="宋体" w:hAnsi="宋体" w:hint="eastAsia"/>
          <w:b/>
          <w:sz w:val="24"/>
        </w:rPr>
        <w:t>（四）</w:t>
      </w:r>
      <w:r>
        <w:rPr>
          <w:rFonts w:ascii="宋体" w:eastAsia="宋体" w:hAnsi="宋体" w:hint="eastAsia"/>
          <w:b/>
          <w:bCs/>
          <w:sz w:val="24"/>
        </w:rPr>
        <w:t>社会主义改造理论</w:t>
      </w:r>
    </w:p>
    <w:p w14:paraId="2ECB84BC"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1.教学内容</w:t>
      </w:r>
    </w:p>
    <w:p w14:paraId="50AFF1D1" w14:textId="77777777" w:rsidR="009E0061" w:rsidRDefault="00000000">
      <w:pPr>
        <w:spacing w:line="360" w:lineRule="auto"/>
        <w:ind w:firstLineChars="150" w:firstLine="360"/>
        <w:rPr>
          <w:rFonts w:ascii="宋体" w:eastAsia="宋体" w:hAnsi="宋体"/>
          <w:sz w:val="24"/>
        </w:rPr>
      </w:pPr>
      <w:r>
        <w:rPr>
          <w:rFonts w:ascii="宋体" w:eastAsia="宋体" w:hAnsi="宋体"/>
          <w:sz w:val="24"/>
        </w:rPr>
        <w:t>（1）</w:t>
      </w:r>
      <w:r>
        <w:rPr>
          <w:rFonts w:ascii="宋体" w:eastAsia="宋体" w:hAnsi="宋体" w:hint="eastAsia"/>
          <w:sz w:val="24"/>
        </w:rPr>
        <w:t>从新民主主义到社会主义的转变</w:t>
      </w:r>
    </w:p>
    <w:p w14:paraId="08DCD0BF" w14:textId="77777777" w:rsidR="009E0061" w:rsidRDefault="00000000">
      <w:pPr>
        <w:spacing w:line="360" w:lineRule="auto"/>
        <w:ind w:firstLineChars="150" w:firstLine="360"/>
        <w:rPr>
          <w:rFonts w:ascii="宋体" w:eastAsia="宋体" w:hAnsi="宋体"/>
          <w:sz w:val="24"/>
        </w:rPr>
      </w:pPr>
      <w:r>
        <w:rPr>
          <w:rFonts w:ascii="宋体" w:eastAsia="宋体" w:hAnsi="宋体"/>
          <w:sz w:val="24"/>
        </w:rPr>
        <w:t>（2）</w:t>
      </w:r>
      <w:r>
        <w:rPr>
          <w:rFonts w:ascii="宋体" w:eastAsia="宋体" w:hAnsi="宋体" w:hint="eastAsia"/>
          <w:sz w:val="24"/>
        </w:rPr>
        <w:t>社会主义改造道路和历史经验</w:t>
      </w:r>
    </w:p>
    <w:p w14:paraId="1A40DF7E" w14:textId="77777777" w:rsidR="009E0061" w:rsidRDefault="00000000">
      <w:pPr>
        <w:spacing w:line="360" w:lineRule="auto"/>
        <w:ind w:firstLineChars="150" w:firstLine="360"/>
        <w:rPr>
          <w:rFonts w:ascii="宋体" w:eastAsia="宋体" w:hAnsi="宋体"/>
          <w:sz w:val="24"/>
        </w:rPr>
      </w:pPr>
      <w:r>
        <w:rPr>
          <w:rFonts w:ascii="宋体" w:eastAsia="宋体" w:hAnsi="宋体"/>
          <w:sz w:val="24"/>
        </w:rPr>
        <w:t>（3）</w:t>
      </w:r>
      <w:r>
        <w:rPr>
          <w:rFonts w:ascii="宋体" w:eastAsia="宋体" w:hAnsi="宋体" w:hint="eastAsia"/>
          <w:sz w:val="24"/>
        </w:rPr>
        <w:t>社会主义基本制度在中国的确立</w:t>
      </w:r>
    </w:p>
    <w:p w14:paraId="45CAAFC7" w14:textId="77777777" w:rsidR="009E0061" w:rsidRDefault="00000000">
      <w:pPr>
        <w:spacing w:line="360" w:lineRule="auto"/>
        <w:ind w:firstLineChars="200" w:firstLine="480"/>
        <w:rPr>
          <w:rFonts w:ascii="宋体" w:eastAsia="宋体" w:hAnsi="宋体"/>
          <w:color w:val="000000"/>
          <w:sz w:val="24"/>
        </w:rPr>
      </w:pPr>
      <w:r>
        <w:rPr>
          <w:rFonts w:ascii="宋体" w:eastAsia="宋体" w:hAnsi="宋体"/>
          <w:color w:val="000000"/>
          <w:sz w:val="24"/>
        </w:rPr>
        <w:t>2.基本要求</w:t>
      </w:r>
    </w:p>
    <w:p w14:paraId="0BC63851"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（1）</w:t>
      </w:r>
      <w:r>
        <w:rPr>
          <w:rFonts w:ascii="宋体" w:eastAsia="宋体" w:hAnsi="宋体" w:hint="eastAsia"/>
          <w:sz w:val="24"/>
        </w:rPr>
        <w:t>能够了解从新民主主义向社会主义的转变的历史必然性</w:t>
      </w:r>
    </w:p>
    <w:p w14:paraId="4E6B38CB"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（2）</w:t>
      </w:r>
      <w:r>
        <w:rPr>
          <w:rFonts w:ascii="宋体" w:eastAsia="宋体" w:hAnsi="宋体" w:hint="eastAsia"/>
          <w:sz w:val="24"/>
        </w:rPr>
        <w:t>理解适合中国特点的社会主义改造道路，深刻认识社会主义制度在中国确立的历史意义</w:t>
      </w:r>
    </w:p>
    <w:p w14:paraId="026E9486" w14:textId="77777777" w:rsidR="009E0061" w:rsidRDefault="00000000">
      <w:pPr>
        <w:spacing w:line="360" w:lineRule="auto"/>
        <w:ind w:firstLineChars="200" w:firstLine="480"/>
        <w:rPr>
          <w:rFonts w:ascii="宋体" w:eastAsia="宋体" w:hAnsi="宋体"/>
          <w:color w:val="000000"/>
          <w:sz w:val="24"/>
        </w:rPr>
      </w:pPr>
      <w:r>
        <w:rPr>
          <w:rFonts w:ascii="宋体" w:eastAsia="宋体" w:hAnsi="宋体" w:hint="eastAsia"/>
          <w:sz w:val="24"/>
        </w:rPr>
        <w:t>3</w:t>
      </w:r>
      <w:r>
        <w:rPr>
          <w:rFonts w:ascii="宋体" w:eastAsia="宋体" w:hAnsi="宋体"/>
          <w:sz w:val="24"/>
        </w:rPr>
        <w:t>.</w:t>
      </w:r>
      <w:r>
        <w:rPr>
          <w:rFonts w:ascii="宋体" w:eastAsia="宋体" w:hAnsi="宋体" w:hint="eastAsia"/>
          <w:color w:val="000000"/>
          <w:sz w:val="24"/>
        </w:rPr>
        <w:t>重点难点</w:t>
      </w:r>
    </w:p>
    <w:p w14:paraId="674484CF" w14:textId="77777777" w:rsidR="009E0061" w:rsidRDefault="00000000">
      <w:pPr>
        <w:spacing w:line="360" w:lineRule="auto"/>
        <w:ind w:firstLineChars="200" w:firstLine="480"/>
        <w:rPr>
          <w:rFonts w:ascii="宋体" w:eastAsia="宋体" w:hAnsi="宋体"/>
          <w:sz w:val="24"/>
        </w:rPr>
      </w:pPr>
      <w:r>
        <w:rPr>
          <w:rFonts w:ascii="宋体" w:eastAsia="宋体" w:hAnsi="宋体" w:hint="eastAsia"/>
          <w:color w:val="000000"/>
          <w:sz w:val="24"/>
        </w:rPr>
        <w:t>（1）</w:t>
      </w:r>
      <w:r>
        <w:rPr>
          <w:rFonts w:ascii="宋体" w:eastAsia="宋体" w:hAnsi="宋体" w:hint="eastAsia"/>
          <w:sz w:val="24"/>
        </w:rPr>
        <w:t>新民主主义向社会主义过渡的历史必然性</w:t>
      </w:r>
    </w:p>
    <w:p w14:paraId="4AA7F8E1" w14:textId="77777777" w:rsidR="009E0061" w:rsidRDefault="00000000">
      <w:pPr>
        <w:spacing w:line="360" w:lineRule="auto"/>
        <w:ind w:firstLineChars="200" w:firstLine="480"/>
        <w:rPr>
          <w:rFonts w:ascii="宋体" w:eastAsia="宋体" w:hAnsi="宋体"/>
          <w:sz w:val="24"/>
        </w:rPr>
      </w:pPr>
      <w:r>
        <w:rPr>
          <w:rFonts w:ascii="宋体" w:eastAsia="宋体" w:hAnsi="宋体" w:hint="eastAsia"/>
          <w:sz w:val="24"/>
        </w:rPr>
        <w:t>（2）社会主义制度在中国确立的历史意义</w:t>
      </w:r>
    </w:p>
    <w:p w14:paraId="2903AE00" w14:textId="77777777" w:rsidR="009E0061" w:rsidRDefault="00000000">
      <w:pPr>
        <w:spacing w:line="360" w:lineRule="auto"/>
        <w:ind w:firstLineChars="200" w:firstLine="480"/>
        <w:rPr>
          <w:rFonts w:ascii="宋体" w:eastAsia="宋体" w:hAnsi="宋体"/>
          <w:color w:val="000000"/>
          <w:sz w:val="24"/>
        </w:rPr>
      </w:pPr>
      <w:r>
        <w:rPr>
          <w:rFonts w:ascii="宋体" w:eastAsia="宋体" w:hAnsi="宋体" w:hint="eastAsia"/>
          <w:sz w:val="24"/>
        </w:rPr>
        <w:t>（3）社会主义改造的经验、失误和偏差</w:t>
      </w:r>
    </w:p>
    <w:p w14:paraId="0D36FCD0" w14:textId="77777777" w:rsidR="009E0061" w:rsidRDefault="00000000">
      <w:pPr>
        <w:spacing w:line="360" w:lineRule="auto"/>
        <w:ind w:firstLineChars="196" w:firstLine="472"/>
        <w:rPr>
          <w:rFonts w:ascii="宋体" w:eastAsia="宋体" w:hAnsi="宋体"/>
          <w:b/>
          <w:sz w:val="24"/>
        </w:rPr>
      </w:pPr>
      <w:r>
        <w:rPr>
          <w:rFonts w:ascii="宋体" w:eastAsia="宋体" w:hAnsi="宋体" w:hint="eastAsia"/>
          <w:b/>
          <w:sz w:val="24"/>
        </w:rPr>
        <w:t>（五）</w:t>
      </w:r>
      <w:r>
        <w:rPr>
          <w:rFonts w:ascii="宋体" w:eastAsia="宋体" w:hAnsi="宋体" w:hint="eastAsia"/>
          <w:b/>
          <w:bCs/>
          <w:sz w:val="24"/>
        </w:rPr>
        <w:t>社会主义建设道路初步探索的理论成果</w:t>
      </w:r>
    </w:p>
    <w:p w14:paraId="118D5DA1"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lastRenderedPageBreak/>
        <w:t>1.教学内容</w:t>
      </w:r>
    </w:p>
    <w:p w14:paraId="774DA773" w14:textId="77777777" w:rsidR="009E0061" w:rsidRDefault="00000000">
      <w:pPr>
        <w:spacing w:line="360" w:lineRule="auto"/>
        <w:ind w:firstLineChars="150" w:firstLine="360"/>
        <w:rPr>
          <w:rFonts w:ascii="宋体" w:eastAsia="宋体" w:hAnsi="宋体"/>
          <w:sz w:val="24"/>
        </w:rPr>
      </w:pPr>
      <w:r>
        <w:rPr>
          <w:rFonts w:ascii="宋体" w:eastAsia="宋体" w:hAnsi="宋体"/>
          <w:sz w:val="24"/>
        </w:rPr>
        <w:t>（1）</w:t>
      </w:r>
      <w:r>
        <w:rPr>
          <w:rFonts w:ascii="宋体" w:eastAsia="宋体" w:hAnsi="宋体" w:hint="eastAsia"/>
          <w:sz w:val="24"/>
        </w:rPr>
        <w:t>初步探索的重要理论成果</w:t>
      </w:r>
    </w:p>
    <w:p w14:paraId="791DEF4B" w14:textId="77777777" w:rsidR="009E0061" w:rsidRDefault="00000000">
      <w:pPr>
        <w:spacing w:line="360" w:lineRule="auto"/>
        <w:ind w:firstLineChars="150" w:firstLine="360"/>
        <w:rPr>
          <w:rFonts w:ascii="宋体" w:eastAsia="宋体" w:hAnsi="宋体"/>
          <w:sz w:val="24"/>
        </w:rPr>
      </w:pPr>
      <w:r>
        <w:rPr>
          <w:rFonts w:ascii="宋体" w:eastAsia="宋体" w:hAnsi="宋体"/>
          <w:sz w:val="24"/>
        </w:rPr>
        <w:t>（2）</w:t>
      </w:r>
      <w:r>
        <w:rPr>
          <w:rFonts w:ascii="宋体" w:eastAsia="宋体" w:hAnsi="宋体" w:hint="eastAsia"/>
          <w:sz w:val="24"/>
        </w:rPr>
        <w:t>初步探索的意义和经验教训从新民主主义到社会主义的转变</w:t>
      </w:r>
    </w:p>
    <w:p w14:paraId="0C720EA7" w14:textId="77777777" w:rsidR="009E0061" w:rsidRDefault="00000000">
      <w:pPr>
        <w:spacing w:line="360" w:lineRule="auto"/>
        <w:ind w:firstLineChars="200" w:firstLine="480"/>
        <w:rPr>
          <w:rFonts w:ascii="宋体" w:eastAsia="宋体" w:hAnsi="宋体"/>
          <w:color w:val="000000"/>
          <w:sz w:val="24"/>
        </w:rPr>
      </w:pPr>
      <w:r>
        <w:rPr>
          <w:rFonts w:ascii="宋体" w:eastAsia="宋体" w:hAnsi="宋体"/>
          <w:color w:val="000000"/>
          <w:sz w:val="24"/>
        </w:rPr>
        <w:t>2.基本要求</w:t>
      </w:r>
    </w:p>
    <w:p w14:paraId="0EA8E0A2"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（1）</w:t>
      </w:r>
      <w:r>
        <w:rPr>
          <w:rFonts w:ascii="宋体" w:eastAsia="宋体" w:hAnsi="宋体" w:hint="eastAsia"/>
          <w:sz w:val="24"/>
        </w:rPr>
        <w:t>能够了解新中国成立后党对社会主义建设道路初步探索的思想成果</w:t>
      </w:r>
    </w:p>
    <w:p w14:paraId="7FBE50A8"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（2）</w:t>
      </w:r>
      <w:r>
        <w:rPr>
          <w:rFonts w:ascii="宋体" w:eastAsia="宋体" w:hAnsi="宋体" w:hint="eastAsia"/>
          <w:sz w:val="24"/>
        </w:rPr>
        <w:t>理解社会主义建设道路初步探索的意义和经验教训</w:t>
      </w:r>
    </w:p>
    <w:p w14:paraId="43294ADF" w14:textId="77777777" w:rsidR="009E0061" w:rsidRDefault="00000000">
      <w:pPr>
        <w:spacing w:line="360" w:lineRule="auto"/>
        <w:ind w:firstLineChars="200" w:firstLine="480"/>
        <w:rPr>
          <w:rFonts w:ascii="宋体" w:eastAsia="宋体" w:hAnsi="宋体"/>
          <w:b/>
          <w:bCs/>
          <w:sz w:val="24"/>
        </w:rPr>
      </w:pPr>
      <w:r>
        <w:rPr>
          <w:rFonts w:ascii="宋体" w:eastAsia="宋体" w:hAnsi="宋体"/>
          <w:sz w:val="24"/>
        </w:rPr>
        <w:t>（3）</w:t>
      </w:r>
      <w:r>
        <w:rPr>
          <w:rFonts w:ascii="宋体" w:eastAsia="宋体" w:hAnsi="宋体" w:hint="eastAsia"/>
          <w:sz w:val="24"/>
        </w:rPr>
        <w:t>深刻认识社会主义建设道路初步探索过程中形成的正确的理论原则和经验总结</w:t>
      </w:r>
    </w:p>
    <w:p w14:paraId="222A2102" w14:textId="77777777" w:rsidR="009E0061" w:rsidRDefault="00000000">
      <w:pPr>
        <w:spacing w:line="360" w:lineRule="auto"/>
        <w:ind w:firstLineChars="200" w:firstLine="480"/>
        <w:rPr>
          <w:rFonts w:ascii="宋体" w:eastAsia="宋体" w:hAnsi="宋体"/>
          <w:color w:val="000000"/>
          <w:sz w:val="24"/>
        </w:rPr>
      </w:pPr>
      <w:r>
        <w:rPr>
          <w:rFonts w:ascii="宋体" w:eastAsia="宋体" w:hAnsi="宋体" w:hint="eastAsia"/>
          <w:sz w:val="24"/>
        </w:rPr>
        <w:t>3</w:t>
      </w:r>
      <w:r>
        <w:rPr>
          <w:rFonts w:ascii="宋体" w:eastAsia="宋体" w:hAnsi="宋体"/>
          <w:sz w:val="24"/>
        </w:rPr>
        <w:t>.</w:t>
      </w:r>
      <w:r>
        <w:rPr>
          <w:rFonts w:ascii="宋体" w:eastAsia="宋体" w:hAnsi="宋体" w:hint="eastAsia"/>
          <w:color w:val="000000"/>
          <w:sz w:val="24"/>
        </w:rPr>
        <w:t>重点难点</w:t>
      </w:r>
    </w:p>
    <w:p w14:paraId="454114F4" w14:textId="77777777" w:rsidR="009E0061" w:rsidRDefault="00000000">
      <w:pPr>
        <w:spacing w:line="360" w:lineRule="auto"/>
        <w:ind w:firstLineChars="200" w:firstLine="480"/>
        <w:rPr>
          <w:rFonts w:ascii="宋体" w:eastAsia="宋体" w:hAnsi="宋体"/>
          <w:sz w:val="24"/>
        </w:rPr>
      </w:pPr>
      <w:r>
        <w:rPr>
          <w:rFonts w:ascii="宋体" w:eastAsia="宋体" w:hAnsi="宋体" w:hint="eastAsia"/>
          <w:color w:val="000000"/>
          <w:sz w:val="24"/>
        </w:rPr>
        <w:t>（1）</w:t>
      </w:r>
      <w:r>
        <w:rPr>
          <w:rFonts w:ascii="宋体" w:eastAsia="宋体" w:hAnsi="宋体" w:hint="eastAsia"/>
          <w:sz w:val="24"/>
        </w:rPr>
        <w:t>社会主义建设道路初步探索的重要理论成果内容</w:t>
      </w:r>
    </w:p>
    <w:p w14:paraId="6CCDBC90" w14:textId="77777777" w:rsidR="009E0061" w:rsidRDefault="00000000">
      <w:pPr>
        <w:spacing w:line="360" w:lineRule="auto"/>
        <w:ind w:firstLineChars="200" w:firstLine="480"/>
        <w:rPr>
          <w:rFonts w:ascii="宋体" w:eastAsia="宋体" w:hAnsi="宋体"/>
          <w:color w:val="000000"/>
          <w:sz w:val="24"/>
        </w:rPr>
      </w:pPr>
      <w:r>
        <w:rPr>
          <w:rFonts w:ascii="宋体" w:eastAsia="宋体" w:hAnsi="宋体" w:hint="eastAsia"/>
          <w:sz w:val="24"/>
        </w:rPr>
        <w:t>（2）社会主义建设道路初步探索的意义和经验教训</w:t>
      </w:r>
    </w:p>
    <w:p w14:paraId="2BC7DE0B" w14:textId="77777777" w:rsidR="009E0061" w:rsidRDefault="00000000">
      <w:pPr>
        <w:spacing w:line="360" w:lineRule="auto"/>
        <w:ind w:firstLineChars="196" w:firstLine="472"/>
        <w:rPr>
          <w:rFonts w:ascii="宋体" w:eastAsia="宋体" w:hAnsi="宋体"/>
          <w:sz w:val="24"/>
        </w:rPr>
      </w:pPr>
      <w:r>
        <w:rPr>
          <w:rFonts w:ascii="宋体" w:eastAsia="宋体" w:hAnsi="宋体" w:hint="eastAsia"/>
          <w:b/>
          <w:sz w:val="24"/>
        </w:rPr>
        <w:t>（六）</w:t>
      </w:r>
      <w:r>
        <w:rPr>
          <w:rFonts w:ascii="宋体" w:eastAsia="宋体" w:hAnsi="宋体" w:hint="eastAsia"/>
          <w:b/>
          <w:bCs/>
          <w:sz w:val="24"/>
        </w:rPr>
        <w:t>中国特色社会主义理论体系的形成发展</w:t>
      </w:r>
    </w:p>
    <w:p w14:paraId="2D9E1E0B"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1.教学内容</w:t>
      </w:r>
    </w:p>
    <w:p w14:paraId="25F361DE"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（1）</w:t>
      </w:r>
      <w:r>
        <w:rPr>
          <w:rFonts w:ascii="宋体" w:eastAsia="宋体" w:hAnsi="宋体" w:hint="eastAsia"/>
          <w:sz w:val="24"/>
        </w:rPr>
        <w:t>中国特色社会主义理论体系形成发展的社会历史条件</w:t>
      </w:r>
    </w:p>
    <w:p w14:paraId="04FE3B46"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（2）</w:t>
      </w:r>
      <w:r>
        <w:rPr>
          <w:rFonts w:ascii="宋体" w:eastAsia="宋体" w:hAnsi="宋体" w:hint="eastAsia"/>
          <w:sz w:val="24"/>
        </w:rPr>
        <w:t>中国特色社会主义理论体系形成发展过程</w:t>
      </w:r>
    </w:p>
    <w:p w14:paraId="283493B2" w14:textId="77777777" w:rsidR="009E0061" w:rsidRDefault="00000000">
      <w:pPr>
        <w:spacing w:line="360" w:lineRule="auto"/>
        <w:ind w:firstLineChars="200" w:firstLine="480"/>
        <w:rPr>
          <w:rFonts w:ascii="宋体" w:eastAsia="宋体" w:hAnsi="宋体"/>
          <w:color w:val="000000"/>
          <w:sz w:val="24"/>
        </w:rPr>
      </w:pPr>
      <w:r>
        <w:rPr>
          <w:rFonts w:ascii="宋体" w:eastAsia="宋体" w:hAnsi="宋体"/>
          <w:color w:val="000000"/>
          <w:sz w:val="24"/>
        </w:rPr>
        <w:t>2.基本要求</w:t>
      </w:r>
    </w:p>
    <w:p w14:paraId="0412CE0A"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（1）</w:t>
      </w:r>
      <w:r>
        <w:rPr>
          <w:rFonts w:ascii="宋体" w:eastAsia="宋体" w:hAnsi="宋体" w:hint="eastAsia"/>
          <w:sz w:val="24"/>
        </w:rPr>
        <w:t>能够了解中国特色社会主义理论体系形成发展的社会历史条件、历史条件、实践基础</w:t>
      </w:r>
    </w:p>
    <w:p w14:paraId="6076F5DA"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（2）</w:t>
      </w:r>
      <w:r>
        <w:rPr>
          <w:rFonts w:ascii="宋体" w:eastAsia="宋体" w:hAnsi="宋体" w:hint="eastAsia"/>
          <w:sz w:val="24"/>
        </w:rPr>
        <w:t>掌握和理解中国特色社会主义理论体系的形成和跨世纪发展</w:t>
      </w:r>
    </w:p>
    <w:p w14:paraId="4EC28A14" w14:textId="77777777" w:rsidR="009E0061" w:rsidRDefault="00000000">
      <w:pPr>
        <w:spacing w:line="360" w:lineRule="auto"/>
        <w:ind w:firstLineChars="200" w:firstLine="480"/>
        <w:rPr>
          <w:rFonts w:ascii="宋体" w:eastAsia="宋体" w:hAnsi="宋体"/>
          <w:color w:val="000000"/>
          <w:sz w:val="24"/>
        </w:rPr>
      </w:pPr>
      <w:r>
        <w:rPr>
          <w:rFonts w:ascii="宋体" w:eastAsia="宋体" w:hAnsi="宋体" w:hint="eastAsia"/>
          <w:sz w:val="24"/>
        </w:rPr>
        <w:t>3</w:t>
      </w:r>
      <w:r>
        <w:rPr>
          <w:rFonts w:ascii="宋体" w:eastAsia="宋体" w:hAnsi="宋体"/>
          <w:sz w:val="24"/>
        </w:rPr>
        <w:t>.</w:t>
      </w:r>
      <w:r>
        <w:rPr>
          <w:rFonts w:ascii="宋体" w:eastAsia="宋体" w:hAnsi="宋体" w:hint="eastAsia"/>
          <w:color w:val="000000"/>
          <w:sz w:val="24"/>
        </w:rPr>
        <w:t>重点难点</w:t>
      </w:r>
    </w:p>
    <w:p w14:paraId="183811F6" w14:textId="77777777" w:rsidR="009E0061" w:rsidRDefault="00000000">
      <w:pPr>
        <w:spacing w:line="360" w:lineRule="auto"/>
        <w:ind w:firstLineChars="200" w:firstLine="480"/>
        <w:rPr>
          <w:rFonts w:ascii="宋体" w:eastAsia="宋体" w:hAnsi="宋体"/>
          <w:sz w:val="24"/>
        </w:rPr>
      </w:pPr>
      <w:r>
        <w:rPr>
          <w:rFonts w:ascii="宋体" w:eastAsia="宋体" w:hAnsi="宋体" w:hint="eastAsia"/>
          <w:color w:val="000000"/>
          <w:sz w:val="24"/>
        </w:rPr>
        <w:t>（1）</w:t>
      </w:r>
      <w:r>
        <w:rPr>
          <w:rFonts w:ascii="宋体" w:eastAsia="宋体" w:hAnsi="宋体" w:hint="eastAsia"/>
          <w:sz w:val="24"/>
        </w:rPr>
        <w:t>中国特色社会主义理论体系形成发展的实践基础</w:t>
      </w:r>
    </w:p>
    <w:p w14:paraId="3A15C509" w14:textId="77777777" w:rsidR="009E0061" w:rsidRDefault="00000000">
      <w:pPr>
        <w:spacing w:line="360" w:lineRule="auto"/>
        <w:ind w:firstLineChars="200" w:firstLine="480"/>
        <w:rPr>
          <w:rFonts w:ascii="宋体" w:eastAsia="宋体" w:hAnsi="宋体"/>
          <w:color w:val="000000"/>
          <w:sz w:val="24"/>
        </w:rPr>
      </w:pPr>
      <w:r>
        <w:rPr>
          <w:rFonts w:ascii="宋体" w:eastAsia="宋体" w:hAnsi="宋体" w:hint="eastAsia"/>
          <w:sz w:val="24"/>
        </w:rPr>
        <w:t>（2）中国特色社会主义理论体系在新世纪新阶段的新发展</w:t>
      </w:r>
    </w:p>
    <w:p w14:paraId="7034CCB9" w14:textId="77777777" w:rsidR="009E0061" w:rsidRDefault="00000000">
      <w:pPr>
        <w:spacing w:line="360" w:lineRule="auto"/>
        <w:ind w:firstLineChars="196" w:firstLine="472"/>
        <w:rPr>
          <w:rFonts w:ascii="宋体" w:eastAsia="宋体" w:hAnsi="宋体"/>
          <w:sz w:val="24"/>
        </w:rPr>
      </w:pPr>
      <w:r>
        <w:rPr>
          <w:rFonts w:ascii="宋体" w:eastAsia="宋体" w:hAnsi="宋体" w:hint="eastAsia"/>
          <w:b/>
          <w:sz w:val="24"/>
        </w:rPr>
        <w:t>（七）</w:t>
      </w:r>
      <w:r>
        <w:rPr>
          <w:rFonts w:ascii="宋体" w:eastAsia="宋体" w:hAnsi="宋体" w:hint="eastAsia"/>
          <w:b/>
          <w:bCs/>
          <w:sz w:val="24"/>
        </w:rPr>
        <w:t>邓小平理论</w:t>
      </w:r>
    </w:p>
    <w:p w14:paraId="349EC8F9"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1.教学内容</w:t>
      </w:r>
    </w:p>
    <w:p w14:paraId="4A90C45C"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（1）</w:t>
      </w:r>
      <w:r>
        <w:rPr>
          <w:rFonts w:ascii="宋体" w:eastAsia="宋体" w:hAnsi="宋体" w:hint="eastAsia"/>
          <w:sz w:val="24"/>
        </w:rPr>
        <w:t>邓小平理论首要的基本的理论问题和精髓</w:t>
      </w:r>
    </w:p>
    <w:p w14:paraId="2EC9D756"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（2）</w:t>
      </w:r>
      <w:r>
        <w:rPr>
          <w:rFonts w:ascii="宋体" w:eastAsia="宋体" w:hAnsi="宋体" w:hint="eastAsia"/>
          <w:sz w:val="24"/>
        </w:rPr>
        <w:t>邓小平理论的主要内容</w:t>
      </w:r>
    </w:p>
    <w:p w14:paraId="1056D6E3"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（3）</w:t>
      </w:r>
      <w:r>
        <w:rPr>
          <w:rFonts w:ascii="宋体" w:eastAsia="宋体" w:hAnsi="宋体" w:hint="eastAsia"/>
          <w:sz w:val="24"/>
        </w:rPr>
        <w:t>邓小平理论的历史地位</w:t>
      </w:r>
    </w:p>
    <w:p w14:paraId="6E7E715E" w14:textId="77777777" w:rsidR="009E0061" w:rsidRDefault="00000000">
      <w:pPr>
        <w:spacing w:line="360" w:lineRule="auto"/>
        <w:ind w:firstLineChars="200" w:firstLine="480"/>
        <w:rPr>
          <w:rFonts w:ascii="宋体" w:eastAsia="宋体" w:hAnsi="宋体"/>
          <w:color w:val="000000"/>
          <w:sz w:val="24"/>
        </w:rPr>
      </w:pPr>
      <w:r>
        <w:rPr>
          <w:rFonts w:ascii="宋体" w:eastAsia="宋体" w:hAnsi="宋体"/>
          <w:color w:val="000000"/>
          <w:sz w:val="24"/>
        </w:rPr>
        <w:t>2.基本要求</w:t>
      </w:r>
    </w:p>
    <w:p w14:paraId="03D0181E"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（1）</w:t>
      </w:r>
      <w:r>
        <w:rPr>
          <w:rFonts w:ascii="宋体" w:eastAsia="宋体" w:hAnsi="宋体" w:hint="eastAsia"/>
          <w:sz w:val="24"/>
        </w:rPr>
        <w:t>能够了解邓小平理论首要的基本的理论问题和精髓</w:t>
      </w:r>
    </w:p>
    <w:p w14:paraId="6139D8D7"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lastRenderedPageBreak/>
        <w:t>（2）</w:t>
      </w:r>
      <w:r>
        <w:rPr>
          <w:rFonts w:ascii="宋体" w:eastAsia="宋体" w:hAnsi="宋体" w:hint="eastAsia"/>
          <w:sz w:val="24"/>
        </w:rPr>
        <w:t xml:space="preserve"> 掌握和理解邓小平理论的主要内容；深刻认识邓小平理论的历史地位</w:t>
      </w:r>
    </w:p>
    <w:p w14:paraId="034094D0" w14:textId="77777777" w:rsidR="009E0061" w:rsidRDefault="00000000">
      <w:pPr>
        <w:spacing w:line="360" w:lineRule="auto"/>
        <w:ind w:firstLineChars="200" w:firstLine="480"/>
        <w:rPr>
          <w:rFonts w:ascii="宋体" w:eastAsia="宋体" w:hAnsi="宋体"/>
          <w:color w:val="000000"/>
          <w:sz w:val="24"/>
        </w:rPr>
      </w:pPr>
      <w:r>
        <w:rPr>
          <w:rFonts w:ascii="宋体" w:eastAsia="宋体" w:hAnsi="宋体" w:hint="eastAsia"/>
          <w:sz w:val="24"/>
        </w:rPr>
        <w:t>3</w:t>
      </w:r>
      <w:r>
        <w:rPr>
          <w:rFonts w:ascii="宋体" w:eastAsia="宋体" w:hAnsi="宋体"/>
          <w:sz w:val="24"/>
        </w:rPr>
        <w:t>.</w:t>
      </w:r>
      <w:r>
        <w:rPr>
          <w:rFonts w:ascii="宋体" w:eastAsia="宋体" w:hAnsi="宋体" w:hint="eastAsia"/>
          <w:color w:val="000000"/>
          <w:sz w:val="24"/>
        </w:rPr>
        <w:t>重点难点</w:t>
      </w:r>
    </w:p>
    <w:p w14:paraId="5F99A7D5" w14:textId="77777777" w:rsidR="009E0061" w:rsidRDefault="00000000">
      <w:pPr>
        <w:spacing w:line="360" w:lineRule="auto"/>
        <w:ind w:firstLineChars="200" w:firstLine="480"/>
        <w:rPr>
          <w:rFonts w:ascii="宋体" w:eastAsia="宋体" w:hAnsi="宋体"/>
          <w:sz w:val="24"/>
        </w:rPr>
      </w:pPr>
      <w:r>
        <w:rPr>
          <w:rFonts w:ascii="宋体" w:eastAsia="宋体" w:hAnsi="宋体" w:hint="eastAsia"/>
          <w:color w:val="000000"/>
          <w:sz w:val="24"/>
        </w:rPr>
        <w:t>（1）</w:t>
      </w:r>
      <w:r>
        <w:rPr>
          <w:rFonts w:ascii="宋体" w:eastAsia="宋体" w:hAnsi="宋体" w:hint="eastAsia"/>
          <w:sz w:val="24"/>
        </w:rPr>
        <w:t>邓小平理论的首要的基本的理论问题和精髓</w:t>
      </w:r>
    </w:p>
    <w:p w14:paraId="24C88008" w14:textId="77777777" w:rsidR="009E0061" w:rsidRDefault="00000000">
      <w:pPr>
        <w:spacing w:line="360" w:lineRule="auto"/>
        <w:ind w:firstLineChars="200" w:firstLine="480"/>
        <w:rPr>
          <w:rFonts w:ascii="宋体" w:eastAsia="宋体" w:hAnsi="宋体"/>
          <w:color w:val="000000"/>
          <w:sz w:val="24"/>
        </w:rPr>
      </w:pPr>
      <w:r>
        <w:rPr>
          <w:rFonts w:ascii="宋体" w:eastAsia="宋体" w:hAnsi="宋体" w:hint="eastAsia"/>
          <w:sz w:val="24"/>
        </w:rPr>
        <w:t>（2）邓小平理论的历史地位</w:t>
      </w:r>
    </w:p>
    <w:p w14:paraId="3AE481BB" w14:textId="77777777" w:rsidR="009E0061" w:rsidRDefault="00000000">
      <w:pPr>
        <w:spacing w:line="360" w:lineRule="auto"/>
        <w:ind w:firstLineChars="196" w:firstLine="472"/>
        <w:rPr>
          <w:rFonts w:ascii="宋体" w:eastAsia="宋体" w:hAnsi="宋体"/>
          <w:sz w:val="24"/>
        </w:rPr>
      </w:pPr>
      <w:r>
        <w:rPr>
          <w:rFonts w:ascii="宋体" w:eastAsia="宋体" w:hAnsi="宋体" w:hint="eastAsia"/>
          <w:b/>
          <w:sz w:val="24"/>
        </w:rPr>
        <w:t>（八）</w:t>
      </w:r>
      <w:r>
        <w:rPr>
          <w:rFonts w:ascii="宋体" w:eastAsia="宋体" w:hAnsi="宋体" w:hint="eastAsia"/>
          <w:b/>
          <w:bCs/>
          <w:sz w:val="24"/>
        </w:rPr>
        <w:t>“三个代表”重要思想</w:t>
      </w:r>
    </w:p>
    <w:p w14:paraId="6B51C011"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1.教学内容</w:t>
      </w:r>
    </w:p>
    <w:p w14:paraId="3A4243E9"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（1）</w:t>
      </w:r>
      <w:r>
        <w:rPr>
          <w:rFonts w:ascii="宋体" w:eastAsia="宋体" w:hAnsi="宋体" w:hint="eastAsia"/>
          <w:sz w:val="24"/>
        </w:rPr>
        <w:t>“三个代表”重要思想的核心观点</w:t>
      </w:r>
    </w:p>
    <w:p w14:paraId="1B3425AD" w14:textId="77777777" w:rsidR="009E0061" w:rsidRDefault="00000000">
      <w:pPr>
        <w:spacing w:line="360" w:lineRule="auto"/>
        <w:ind w:firstLineChars="200" w:firstLine="480"/>
        <w:rPr>
          <w:rFonts w:ascii="宋体" w:eastAsia="宋体" w:hAnsi="宋体"/>
          <w:sz w:val="24"/>
        </w:rPr>
      </w:pPr>
      <w:r>
        <w:rPr>
          <w:rFonts w:ascii="宋体" w:eastAsia="宋体" w:hAnsi="宋体" w:hint="eastAsia"/>
          <w:sz w:val="24"/>
        </w:rPr>
        <w:t>（2）“三个代表”重要思想的主要内容</w:t>
      </w:r>
    </w:p>
    <w:p w14:paraId="3A962422" w14:textId="77777777" w:rsidR="009E0061" w:rsidRDefault="00000000">
      <w:pPr>
        <w:spacing w:line="360" w:lineRule="auto"/>
        <w:ind w:firstLineChars="200" w:firstLine="480"/>
        <w:rPr>
          <w:rFonts w:ascii="宋体" w:eastAsia="宋体" w:hAnsi="宋体"/>
          <w:sz w:val="24"/>
        </w:rPr>
      </w:pPr>
      <w:r>
        <w:rPr>
          <w:rFonts w:ascii="宋体" w:eastAsia="宋体" w:hAnsi="宋体" w:hint="eastAsia"/>
          <w:sz w:val="24"/>
        </w:rPr>
        <w:t>（3）“三个代表”重要思想的历史地位</w:t>
      </w:r>
    </w:p>
    <w:p w14:paraId="2CF4EE5D" w14:textId="77777777" w:rsidR="009E0061" w:rsidRDefault="00000000">
      <w:pPr>
        <w:ind w:firstLineChars="200" w:firstLine="480"/>
        <w:rPr>
          <w:rFonts w:ascii="宋体" w:eastAsia="宋体" w:hAnsi="宋体"/>
          <w:color w:val="000000"/>
          <w:sz w:val="24"/>
        </w:rPr>
      </w:pPr>
      <w:r>
        <w:rPr>
          <w:rFonts w:ascii="宋体" w:eastAsia="宋体" w:hAnsi="宋体"/>
          <w:color w:val="000000"/>
          <w:sz w:val="24"/>
        </w:rPr>
        <w:t>2.基本要求</w:t>
      </w:r>
    </w:p>
    <w:p w14:paraId="4B694099"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（1）</w:t>
      </w:r>
      <w:r>
        <w:rPr>
          <w:rFonts w:ascii="宋体" w:eastAsia="宋体" w:hAnsi="宋体" w:hint="eastAsia"/>
          <w:sz w:val="24"/>
        </w:rPr>
        <w:t>能够熟知“三个代表”重要思想的核心观点</w:t>
      </w:r>
    </w:p>
    <w:p w14:paraId="1FE00D1E" w14:textId="77777777" w:rsidR="009E0061" w:rsidRDefault="00000000">
      <w:pPr>
        <w:spacing w:line="360" w:lineRule="auto"/>
        <w:ind w:firstLineChars="200" w:firstLine="480"/>
        <w:rPr>
          <w:rFonts w:ascii="宋体" w:eastAsia="宋体" w:hAnsi="宋体"/>
          <w:sz w:val="24"/>
        </w:rPr>
      </w:pPr>
      <w:r>
        <w:rPr>
          <w:rFonts w:ascii="宋体" w:eastAsia="宋体" w:hAnsi="宋体" w:hint="eastAsia"/>
          <w:sz w:val="24"/>
        </w:rPr>
        <w:t>（2）掌握和理解“三个代表”重要思想的主要内容</w:t>
      </w:r>
    </w:p>
    <w:p w14:paraId="71640213" w14:textId="77777777" w:rsidR="009E0061" w:rsidRDefault="00000000">
      <w:pPr>
        <w:spacing w:line="360" w:lineRule="auto"/>
        <w:ind w:firstLineChars="200" w:firstLine="480"/>
        <w:rPr>
          <w:rFonts w:ascii="宋体" w:eastAsia="宋体" w:hAnsi="宋体"/>
          <w:sz w:val="24"/>
        </w:rPr>
      </w:pPr>
      <w:r>
        <w:rPr>
          <w:rFonts w:ascii="宋体" w:eastAsia="宋体" w:hAnsi="宋体" w:hint="eastAsia"/>
          <w:sz w:val="24"/>
        </w:rPr>
        <w:t>（3）深刻认识“三个代表”重要思想的历史地位</w:t>
      </w:r>
    </w:p>
    <w:p w14:paraId="24B08C5D" w14:textId="77777777" w:rsidR="009E0061" w:rsidRDefault="00000000">
      <w:pPr>
        <w:spacing w:line="360" w:lineRule="auto"/>
        <w:ind w:firstLineChars="200" w:firstLine="480"/>
        <w:rPr>
          <w:rFonts w:ascii="宋体" w:eastAsia="宋体" w:hAnsi="宋体"/>
          <w:color w:val="000000"/>
          <w:sz w:val="24"/>
        </w:rPr>
      </w:pPr>
      <w:r>
        <w:rPr>
          <w:rFonts w:ascii="宋体" w:eastAsia="宋体" w:hAnsi="宋体" w:hint="eastAsia"/>
          <w:sz w:val="24"/>
        </w:rPr>
        <w:t>3</w:t>
      </w:r>
      <w:r>
        <w:rPr>
          <w:rFonts w:ascii="宋体" w:eastAsia="宋体" w:hAnsi="宋体"/>
          <w:sz w:val="24"/>
        </w:rPr>
        <w:t>.</w:t>
      </w:r>
      <w:r>
        <w:rPr>
          <w:rFonts w:ascii="宋体" w:eastAsia="宋体" w:hAnsi="宋体" w:hint="eastAsia"/>
          <w:color w:val="000000"/>
          <w:sz w:val="24"/>
        </w:rPr>
        <w:t>重点难点</w:t>
      </w:r>
    </w:p>
    <w:p w14:paraId="24059032" w14:textId="77777777" w:rsidR="009E0061" w:rsidRDefault="00000000">
      <w:pPr>
        <w:spacing w:line="360" w:lineRule="auto"/>
        <w:ind w:firstLineChars="200" w:firstLine="480"/>
        <w:rPr>
          <w:rFonts w:ascii="宋体" w:eastAsia="宋体" w:hAnsi="宋体"/>
          <w:sz w:val="24"/>
        </w:rPr>
      </w:pPr>
      <w:r>
        <w:rPr>
          <w:rFonts w:ascii="宋体" w:eastAsia="宋体" w:hAnsi="宋体" w:hint="eastAsia"/>
          <w:color w:val="000000"/>
          <w:sz w:val="24"/>
        </w:rPr>
        <w:t>（1）</w:t>
      </w:r>
      <w:r>
        <w:rPr>
          <w:rFonts w:ascii="宋体" w:eastAsia="宋体" w:hAnsi="宋体" w:hint="eastAsia"/>
          <w:sz w:val="24"/>
        </w:rPr>
        <w:t>“三个代表”重要思想的核心观点和主要内容</w:t>
      </w:r>
    </w:p>
    <w:p w14:paraId="0479A1CA" w14:textId="77777777" w:rsidR="009E0061" w:rsidRDefault="00000000">
      <w:pPr>
        <w:spacing w:line="360" w:lineRule="auto"/>
        <w:ind w:firstLineChars="200" w:firstLine="480"/>
        <w:rPr>
          <w:rFonts w:ascii="宋体" w:eastAsia="宋体" w:hAnsi="宋体"/>
          <w:color w:val="000000"/>
          <w:sz w:val="24"/>
        </w:rPr>
      </w:pPr>
      <w:r>
        <w:rPr>
          <w:rFonts w:ascii="宋体" w:eastAsia="宋体" w:hAnsi="宋体" w:hint="eastAsia"/>
          <w:sz w:val="24"/>
        </w:rPr>
        <w:t>（2）“三个代表”重要思想的历史地位</w:t>
      </w:r>
    </w:p>
    <w:p w14:paraId="49406AC5" w14:textId="77777777" w:rsidR="009E0061" w:rsidRDefault="00000000">
      <w:pPr>
        <w:spacing w:line="360" w:lineRule="auto"/>
        <w:ind w:firstLineChars="196" w:firstLine="472"/>
        <w:rPr>
          <w:rFonts w:ascii="宋体" w:eastAsia="宋体" w:hAnsi="宋体"/>
          <w:sz w:val="24"/>
        </w:rPr>
      </w:pPr>
      <w:r>
        <w:rPr>
          <w:rFonts w:ascii="宋体" w:eastAsia="宋体" w:hAnsi="宋体" w:hint="eastAsia"/>
          <w:b/>
          <w:sz w:val="24"/>
        </w:rPr>
        <w:t>（八）</w:t>
      </w:r>
      <w:r>
        <w:rPr>
          <w:rFonts w:ascii="宋体" w:eastAsia="宋体" w:hAnsi="宋体" w:hint="eastAsia"/>
          <w:b/>
          <w:bCs/>
          <w:sz w:val="24"/>
        </w:rPr>
        <w:t>科学发展观</w:t>
      </w:r>
    </w:p>
    <w:p w14:paraId="474CDDBC"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1.教学内容</w:t>
      </w:r>
    </w:p>
    <w:p w14:paraId="6AE34ACA"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（1）</w:t>
      </w:r>
      <w:r>
        <w:rPr>
          <w:rFonts w:ascii="宋体" w:eastAsia="宋体" w:hAnsi="宋体" w:hint="eastAsia"/>
          <w:sz w:val="24"/>
        </w:rPr>
        <w:t>科学发展观的科学内涵</w:t>
      </w:r>
    </w:p>
    <w:p w14:paraId="2CB90AE4"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（2）</w:t>
      </w:r>
      <w:r>
        <w:rPr>
          <w:rFonts w:ascii="宋体" w:eastAsia="宋体" w:hAnsi="宋体" w:hint="eastAsia"/>
          <w:sz w:val="24"/>
        </w:rPr>
        <w:t>科学发展观的主要内容</w:t>
      </w:r>
    </w:p>
    <w:p w14:paraId="51E388B2"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（3）</w:t>
      </w:r>
      <w:r>
        <w:rPr>
          <w:rFonts w:ascii="宋体" w:eastAsia="宋体" w:hAnsi="宋体" w:hint="eastAsia"/>
          <w:sz w:val="24"/>
        </w:rPr>
        <w:t>科学发展观的历史地位</w:t>
      </w:r>
    </w:p>
    <w:p w14:paraId="20FFF387" w14:textId="77777777" w:rsidR="009E0061" w:rsidRDefault="00000000">
      <w:pPr>
        <w:ind w:firstLineChars="200" w:firstLine="480"/>
        <w:rPr>
          <w:rFonts w:ascii="宋体" w:eastAsia="宋体" w:hAnsi="宋体"/>
          <w:color w:val="000000"/>
          <w:sz w:val="24"/>
        </w:rPr>
      </w:pPr>
      <w:r>
        <w:rPr>
          <w:rFonts w:ascii="宋体" w:eastAsia="宋体" w:hAnsi="宋体"/>
          <w:color w:val="000000"/>
          <w:sz w:val="24"/>
        </w:rPr>
        <w:t>2.基本要求</w:t>
      </w:r>
    </w:p>
    <w:p w14:paraId="162E33E0" w14:textId="77777777" w:rsidR="009E0061" w:rsidRDefault="00000000">
      <w:pPr>
        <w:spacing w:line="360" w:lineRule="auto"/>
        <w:ind w:firstLineChars="200" w:firstLine="480"/>
        <w:rPr>
          <w:rFonts w:ascii="宋体" w:eastAsia="宋体" w:hAnsi="宋体"/>
          <w:sz w:val="24"/>
        </w:rPr>
      </w:pPr>
      <w:r>
        <w:rPr>
          <w:rFonts w:ascii="宋体" w:eastAsia="宋体" w:hAnsi="宋体"/>
          <w:sz w:val="24"/>
        </w:rPr>
        <w:t>（1）</w:t>
      </w:r>
      <w:r>
        <w:rPr>
          <w:rFonts w:ascii="宋体" w:eastAsia="宋体" w:hAnsi="宋体" w:hint="eastAsia"/>
          <w:sz w:val="24"/>
        </w:rPr>
        <w:t>能够理解科学发展观重要思想的科学内涵和主要内容</w:t>
      </w:r>
    </w:p>
    <w:p w14:paraId="0588C3D6" w14:textId="77777777" w:rsidR="009E0061" w:rsidRDefault="00000000">
      <w:pPr>
        <w:spacing w:line="360" w:lineRule="auto"/>
        <w:ind w:firstLineChars="200" w:firstLine="480"/>
        <w:rPr>
          <w:rFonts w:ascii="宋体" w:eastAsia="宋体" w:hAnsi="宋体"/>
          <w:sz w:val="24"/>
        </w:rPr>
      </w:pPr>
      <w:r>
        <w:rPr>
          <w:rFonts w:ascii="宋体" w:eastAsia="宋体" w:hAnsi="宋体" w:hint="eastAsia"/>
          <w:sz w:val="24"/>
        </w:rPr>
        <w:t>（2）深刻认识科学发展观的历史地位</w:t>
      </w:r>
    </w:p>
    <w:p w14:paraId="6ACDA9B4" w14:textId="77777777" w:rsidR="009E0061" w:rsidRDefault="00000000">
      <w:pPr>
        <w:spacing w:line="360" w:lineRule="auto"/>
        <w:ind w:firstLineChars="200" w:firstLine="480"/>
        <w:rPr>
          <w:rFonts w:ascii="宋体" w:eastAsia="宋体" w:hAnsi="宋体"/>
          <w:color w:val="000000"/>
          <w:sz w:val="24"/>
        </w:rPr>
      </w:pPr>
      <w:r>
        <w:rPr>
          <w:rFonts w:ascii="宋体" w:eastAsia="宋体" w:hAnsi="宋体" w:hint="eastAsia"/>
          <w:sz w:val="24"/>
        </w:rPr>
        <w:t>3</w:t>
      </w:r>
      <w:r>
        <w:rPr>
          <w:rFonts w:ascii="宋体" w:eastAsia="宋体" w:hAnsi="宋体"/>
          <w:sz w:val="24"/>
        </w:rPr>
        <w:t>.</w:t>
      </w:r>
      <w:r>
        <w:rPr>
          <w:rFonts w:ascii="宋体" w:eastAsia="宋体" w:hAnsi="宋体" w:hint="eastAsia"/>
          <w:color w:val="000000"/>
          <w:sz w:val="24"/>
        </w:rPr>
        <w:t>重点难点</w:t>
      </w:r>
    </w:p>
    <w:p w14:paraId="6EF44ABC" w14:textId="77777777" w:rsidR="009E0061" w:rsidRDefault="00000000">
      <w:pPr>
        <w:spacing w:line="360" w:lineRule="auto"/>
        <w:ind w:firstLineChars="200" w:firstLine="480"/>
        <w:rPr>
          <w:rFonts w:ascii="宋体" w:eastAsia="宋体" w:hAnsi="宋体"/>
          <w:sz w:val="24"/>
        </w:rPr>
      </w:pPr>
      <w:r>
        <w:rPr>
          <w:rFonts w:ascii="宋体" w:eastAsia="宋体" w:hAnsi="宋体" w:hint="eastAsia"/>
          <w:color w:val="000000"/>
          <w:sz w:val="24"/>
        </w:rPr>
        <w:t>（1）</w:t>
      </w:r>
      <w:r>
        <w:rPr>
          <w:rFonts w:ascii="宋体" w:eastAsia="宋体" w:hAnsi="宋体" w:hint="eastAsia"/>
          <w:sz w:val="24"/>
        </w:rPr>
        <w:t>科学发展观重要思想的科学内涵和主要内容</w:t>
      </w:r>
    </w:p>
    <w:p w14:paraId="2CE40150" w14:textId="77777777" w:rsidR="009E0061" w:rsidRDefault="00000000">
      <w:pPr>
        <w:spacing w:line="360" w:lineRule="auto"/>
        <w:ind w:firstLineChars="200" w:firstLine="480"/>
        <w:rPr>
          <w:rFonts w:ascii="宋体" w:eastAsia="宋体" w:hAnsi="宋体"/>
          <w:sz w:val="24"/>
        </w:rPr>
      </w:pPr>
      <w:r>
        <w:rPr>
          <w:rFonts w:ascii="宋体" w:eastAsia="宋体" w:hAnsi="宋体" w:hint="eastAsia"/>
          <w:sz w:val="24"/>
        </w:rPr>
        <w:t>（2）科学发展观的历史地位</w:t>
      </w:r>
    </w:p>
    <w:p w14:paraId="42132D02" w14:textId="77777777" w:rsidR="009E0061" w:rsidRDefault="009E0061">
      <w:pPr>
        <w:spacing w:line="360" w:lineRule="auto"/>
        <w:ind w:firstLineChars="200" w:firstLine="480"/>
        <w:rPr>
          <w:rFonts w:ascii="宋体" w:eastAsia="宋体" w:hAnsi="宋体"/>
          <w:color w:val="000000"/>
          <w:sz w:val="24"/>
        </w:rPr>
      </w:pPr>
    </w:p>
    <w:p w14:paraId="74B2827C" w14:textId="77777777" w:rsidR="009E0061" w:rsidRDefault="00000000">
      <w:pPr>
        <w:spacing w:line="360" w:lineRule="auto"/>
        <w:ind w:firstLineChars="200" w:firstLine="480"/>
        <w:rPr>
          <w:rFonts w:ascii="宋体" w:eastAsia="宋体" w:hAnsi="宋体"/>
          <w:color w:val="000000"/>
          <w:sz w:val="24"/>
        </w:rPr>
      </w:pPr>
      <w:r>
        <w:rPr>
          <w:rFonts w:ascii="宋体" w:eastAsia="宋体" w:hAnsi="宋体" w:hint="eastAsia"/>
          <w:color w:val="000000"/>
          <w:sz w:val="24"/>
        </w:rPr>
        <w:t>教学内容与</w:t>
      </w:r>
      <w:r>
        <w:rPr>
          <w:rFonts w:ascii="宋体" w:eastAsia="宋体" w:hAnsi="宋体"/>
          <w:color w:val="000000"/>
          <w:sz w:val="24"/>
        </w:rPr>
        <w:t>课程目标的</w:t>
      </w:r>
      <w:r>
        <w:rPr>
          <w:rFonts w:ascii="宋体" w:eastAsia="宋体" w:hAnsi="宋体" w:hint="eastAsia"/>
          <w:color w:val="000000"/>
          <w:sz w:val="24"/>
        </w:rPr>
        <w:t>对应关系及</w:t>
      </w:r>
      <w:r>
        <w:rPr>
          <w:rFonts w:ascii="宋体" w:eastAsia="宋体" w:hAnsi="宋体"/>
          <w:color w:val="000000"/>
          <w:sz w:val="24"/>
        </w:rPr>
        <w:t>学时分配</w:t>
      </w:r>
      <w:r>
        <w:rPr>
          <w:rFonts w:ascii="宋体" w:eastAsia="宋体" w:hAnsi="宋体" w:hint="eastAsia"/>
          <w:color w:val="000000"/>
          <w:sz w:val="24"/>
        </w:rPr>
        <w:t>如表所示。</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977"/>
        <w:gridCol w:w="1134"/>
        <w:gridCol w:w="1701"/>
        <w:gridCol w:w="850"/>
        <w:gridCol w:w="981"/>
      </w:tblGrid>
      <w:tr w:rsidR="009E0061" w14:paraId="28D4DF9A" w14:textId="77777777">
        <w:trPr>
          <w:trHeight w:val="454"/>
          <w:jc w:val="center"/>
        </w:trPr>
        <w:tc>
          <w:tcPr>
            <w:tcW w:w="704" w:type="dxa"/>
            <w:shd w:val="clear" w:color="auto" w:fill="auto"/>
            <w:vAlign w:val="center"/>
          </w:tcPr>
          <w:p w14:paraId="7F44CA4D" w14:textId="77777777" w:rsidR="009E0061" w:rsidRDefault="00000000">
            <w:pPr>
              <w:jc w:val="center"/>
              <w:rPr>
                <w:rFonts w:ascii="宋体" w:eastAsia="宋体" w:hAnsi="宋体" w:cs="Times New Roman"/>
                <w:szCs w:val="21"/>
              </w:rPr>
            </w:pPr>
            <w:r>
              <w:rPr>
                <w:rFonts w:ascii="宋体" w:eastAsia="宋体" w:hAnsi="宋体" w:cs="Times New Roman"/>
                <w:szCs w:val="21"/>
              </w:rPr>
              <w:t>序号</w:t>
            </w:r>
          </w:p>
        </w:tc>
        <w:tc>
          <w:tcPr>
            <w:tcW w:w="2977" w:type="dxa"/>
            <w:shd w:val="clear" w:color="auto" w:fill="auto"/>
            <w:vAlign w:val="center"/>
          </w:tcPr>
          <w:p w14:paraId="0D11E489" w14:textId="77777777" w:rsidR="009E0061" w:rsidRDefault="00000000">
            <w:pPr>
              <w:jc w:val="center"/>
              <w:rPr>
                <w:rFonts w:ascii="宋体" w:eastAsia="宋体" w:hAnsi="宋体" w:cs="Times New Roman"/>
                <w:szCs w:val="21"/>
              </w:rPr>
            </w:pPr>
            <w:r>
              <w:rPr>
                <w:rFonts w:ascii="宋体" w:eastAsia="宋体" w:hAnsi="宋体" w:cs="Times New Roman"/>
                <w:szCs w:val="21"/>
              </w:rPr>
              <w:t>教学内容</w:t>
            </w:r>
          </w:p>
        </w:tc>
        <w:tc>
          <w:tcPr>
            <w:tcW w:w="1134" w:type="dxa"/>
            <w:vAlign w:val="center"/>
          </w:tcPr>
          <w:p w14:paraId="0279194A" w14:textId="77777777" w:rsidR="009E0061" w:rsidRDefault="00000000">
            <w:pPr>
              <w:jc w:val="center"/>
              <w:rPr>
                <w:rFonts w:ascii="宋体" w:eastAsia="宋体" w:hAnsi="宋体" w:cs="Times New Roman"/>
                <w:szCs w:val="21"/>
              </w:rPr>
            </w:pPr>
            <w:r>
              <w:rPr>
                <w:rFonts w:ascii="宋体" w:eastAsia="宋体" w:hAnsi="宋体" w:cs="Times New Roman"/>
                <w:szCs w:val="21"/>
              </w:rPr>
              <w:t>支撑</w:t>
            </w:r>
            <w:r>
              <w:rPr>
                <w:rFonts w:ascii="宋体" w:eastAsia="宋体" w:hAnsi="宋体" w:cs="Times New Roman" w:hint="eastAsia"/>
                <w:szCs w:val="21"/>
              </w:rPr>
              <w:t>的</w:t>
            </w:r>
          </w:p>
          <w:p w14:paraId="7ACBE43A" w14:textId="77777777" w:rsidR="009E0061" w:rsidRDefault="00000000">
            <w:pPr>
              <w:jc w:val="center"/>
              <w:rPr>
                <w:rFonts w:ascii="宋体" w:eastAsia="宋体" w:hAnsi="宋体" w:cs="Times New Roman"/>
                <w:szCs w:val="21"/>
              </w:rPr>
            </w:pPr>
            <w:r>
              <w:rPr>
                <w:rFonts w:ascii="宋体" w:eastAsia="宋体" w:hAnsi="宋体" w:cs="Times New Roman"/>
                <w:szCs w:val="21"/>
              </w:rPr>
              <w:t>课程目标</w:t>
            </w:r>
          </w:p>
        </w:tc>
        <w:tc>
          <w:tcPr>
            <w:tcW w:w="1701" w:type="dxa"/>
            <w:shd w:val="clear" w:color="auto" w:fill="auto"/>
            <w:vAlign w:val="center"/>
          </w:tcPr>
          <w:p w14:paraId="7AFF75B0" w14:textId="77777777" w:rsidR="009E0061" w:rsidRDefault="00000000">
            <w:pPr>
              <w:jc w:val="center"/>
              <w:rPr>
                <w:rFonts w:ascii="宋体" w:eastAsia="宋体" w:hAnsi="宋体" w:cs="Times New Roman"/>
                <w:szCs w:val="21"/>
              </w:rPr>
            </w:pPr>
            <w:r>
              <w:rPr>
                <w:rFonts w:ascii="宋体" w:eastAsia="宋体" w:hAnsi="宋体" w:cs="Times New Roman"/>
                <w:szCs w:val="21"/>
              </w:rPr>
              <w:t>支撑</w:t>
            </w:r>
            <w:r>
              <w:rPr>
                <w:rFonts w:ascii="宋体" w:eastAsia="宋体" w:hAnsi="宋体" w:cs="Times New Roman" w:hint="eastAsia"/>
                <w:szCs w:val="21"/>
              </w:rPr>
              <w:t>的</w:t>
            </w:r>
          </w:p>
          <w:p w14:paraId="3552D201" w14:textId="77777777" w:rsidR="009E0061" w:rsidRDefault="00000000">
            <w:pPr>
              <w:jc w:val="center"/>
              <w:rPr>
                <w:rFonts w:ascii="宋体" w:eastAsia="宋体" w:hAnsi="宋体" w:cs="Times New Roman"/>
                <w:szCs w:val="21"/>
              </w:rPr>
            </w:pPr>
            <w:r>
              <w:rPr>
                <w:rFonts w:ascii="宋体" w:eastAsia="宋体" w:hAnsi="宋体" w:cs="Times New Roman"/>
                <w:szCs w:val="21"/>
              </w:rPr>
              <w:t>毕业要求指标点</w:t>
            </w:r>
          </w:p>
        </w:tc>
        <w:tc>
          <w:tcPr>
            <w:tcW w:w="850" w:type="dxa"/>
            <w:shd w:val="clear" w:color="auto" w:fill="auto"/>
            <w:vAlign w:val="center"/>
          </w:tcPr>
          <w:p w14:paraId="454F4DF3"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讲授</w:t>
            </w:r>
          </w:p>
          <w:p w14:paraId="0E6E3819" w14:textId="77777777" w:rsidR="009E0061" w:rsidRDefault="00000000">
            <w:pPr>
              <w:jc w:val="center"/>
              <w:rPr>
                <w:rFonts w:ascii="宋体" w:eastAsia="宋体" w:hAnsi="宋体" w:cs="Times New Roman"/>
                <w:szCs w:val="21"/>
              </w:rPr>
            </w:pPr>
            <w:r>
              <w:rPr>
                <w:rFonts w:ascii="宋体" w:eastAsia="宋体" w:hAnsi="宋体" w:cs="Times New Roman"/>
                <w:szCs w:val="21"/>
              </w:rPr>
              <w:t>学时</w:t>
            </w:r>
          </w:p>
        </w:tc>
        <w:tc>
          <w:tcPr>
            <w:tcW w:w="981" w:type="dxa"/>
            <w:shd w:val="clear" w:color="auto" w:fill="auto"/>
            <w:vAlign w:val="center"/>
          </w:tcPr>
          <w:p w14:paraId="356AE23C"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实践</w:t>
            </w:r>
          </w:p>
          <w:p w14:paraId="6075F8C1"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学时</w:t>
            </w:r>
          </w:p>
        </w:tc>
      </w:tr>
      <w:tr w:rsidR="009E0061" w14:paraId="6B3CE704" w14:textId="77777777">
        <w:trPr>
          <w:trHeight w:val="921"/>
          <w:jc w:val="center"/>
        </w:trPr>
        <w:tc>
          <w:tcPr>
            <w:tcW w:w="704" w:type="dxa"/>
            <w:shd w:val="clear" w:color="auto" w:fill="auto"/>
            <w:vAlign w:val="center"/>
          </w:tcPr>
          <w:p w14:paraId="0992E879" w14:textId="77777777" w:rsidR="009E0061" w:rsidRDefault="00000000">
            <w:pPr>
              <w:jc w:val="center"/>
              <w:rPr>
                <w:rFonts w:ascii="宋体" w:eastAsia="宋体" w:hAnsi="宋体" w:cs="Times New Roman"/>
                <w:szCs w:val="21"/>
              </w:rPr>
            </w:pPr>
            <w:r>
              <w:rPr>
                <w:rFonts w:ascii="宋体" w:eastAsia="宋体" w:hAnsi="宋体" w:cs="Times New Roman"/>
                <w:szCs w:val="21"/>
              </w:rPr>
              <w:lastRenderedPageBreak/>
              <w:t>1</w:t>
            </w:r>
          </w:p>
        </w:tc>
        <w:tc>
          <w:tcPr>
            <w:tcW w:w="2977" w:type="dxa"/>
            <w:shd w:val="clear" w:color="auto" w:fill="auto"/>
            <w:vAlign w:val="center"/>
          </w:tcPr>
          <w:p w14:paraId="63ED0F0B"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导论 马克思主义中国化时代化的历史进程与理论成果</w:t>
            </w:r>
          </w:p>
        </w:tc>
        <w:tc>
          <w:tcPr>
            <w:tcW w:w="1134" w:type="dxa"/>
            <w:vAlign w:val="center"/>
          </w:tcPr>
          <w:p w14:paraId="186715D4"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目标1</w:t>
            </w:r>
          </w:p>
          <w:p w14:paraId="45BD3105"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目标2</w:t>
            </w:r>
          </w:p>
        </w:tc>
        <w:tc>
          <w:tcPr>
            <w:tcW w:w="1701" w:type="dxa"/>
            <w:shd w:val="clear" w:color="auto" w:fill="auto"/>
            <w:vAlign w:val="center"/>
          </w:tcPr>
          <w:p w14:paraId="060E5FD7" w14:textId="77777777" w:rsidR="009E0061" w:rsidRDefault="00000000">
            <w:pPr>
              <w:autoSpaceDE w:val="0"/>
              <w:autoSpaceDN w:val="0"/>
              <w:adjustRightInd w:val="0"/>
              <w:jc w:val="center"/>
              <w:rPr>
                <w:rFonts w:ascii="宋体" w:eastAsia="宋体" w:hAnsi="宋体"/>
                <w:szCs w:val="21"/>
              </w:rPr>
            </w:pPr>
            <w:r>
              <w:rPr>
                <w:rFonts w:ascii="宋体" w:eastAsia="宋体" w:hAnsi="宋体"/>
                <w:szCs w:val="21"/>
              </w:rPr>
              <w:t>7-1</w:t>
            </w:r>
          </w:p>
          <w:p w14:paraId="707F7878" w14:textId="77777777" w:rsidR="009E0061" w:rsidRDefault="00000000">
            <w:pPr>
              <w:autoSpaceDE w:val="0"/>
              <w:autoSpaceDN w:val="0"/>
              <w:adjustRightInd w:val="0"/>
              <w:jc w:val="center"/>
              <w:rPr>
                <w:rFonts w:ascii="宋体" w:eastAsia="宋体" w:hAnsi="宋体"/>
                <w:szCs w:val="21"/>
              </w:rPr>
            </w:pPr>
            <w:r>
              <w:rPr>
                <w:rFonts w:ascii="宋体" w:eastAsia="宋体" w:hAnsi="宋体"/>
                <w:szCs w:val="21"/>
              </w:rPr>
              <w:t>8-1</w:t>
            </w:r>
          </w:p>
        </w:tc>
        <w:tc>
          <w:tcPr>
            <w:tcW w:w="850" w:type="dxa"/>
            <w:shd w:val="clear" w:color="auto" w:fill="auto"/>
            <w:vAlign w:val="center"/>
          </w:tcPr>
          <w:p w14:paraId="653D8ABA"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3</w:t>
            </w:r>
          </w:p>
        </w:tc>
        <w:tc>
          <w:tcPr>
            <w:tcW w:w="981" w:type="dxa"/>
            <w:shd w:val="clear" w:color="auto" w:fill="auto"/>
            <w:vAlign w:val="center"/>
          </w:tcPr>
          <w:p w14:paraId="04FFFA95" w14:textId="77777777" w:rsidR="009E0061" w:rsidRDefault="009E0061">
            <w:pPr>
              <w:ind w:firstLineChars="300" w:firstLine="630"/>
              <w:rPr>
                <w:rFonts w:ascii="宋体" w:eastAsia="宋体" w:hAnsi="宋体" w:cs="Times New Roman"/>
                <w:szCs w:val="21"/>
              </w:rPr>
            </w:pPr>
          </w:p>
        </w:tc>
      </w:tr>
      <w:tr w:rsidR="009E0061" w14:paraId="51F10843" w14:textId="77777777" w:rsidTr="00004567">
        <w:trPr>
          <w:trHeight w:val="189"/>
          <w:jc w:val="center"/>
        </w:trPr>
        <w:tc>
          <w:tcPr>
            <w:tcW w:w="704" w:type="dxa"/>
            <w:shd w:val="clear" w:color="auto" w:fill="auto"/>
            <w:vAlign w:val="center"/>
          </w:tcPr>
          <w:p w14:paraId="1A7769D5" w14:textId="77777777" w:rsidR="009E0061" w:rsidRDefault="00000000">
            <w:pPr>
              <w:jc w:val="center"/>
              <w:rPr>
                <w:rFonts w:ascii="宋体" w:eastAsia="宋体" w:hAnsi="宋体" w:cs="Times New Roman"/>
                <w:szCs w:val="21"/>
              </w:rPr>
            </w:pPr>
            <w:r>
              <w:rPr>
                <w:rFonts w:ascii="宋体" w:eastAsia="宋体" w:hAnsi="宋体" w:cs="Times New Roman"/>
                <w:szCs w:val="21"/>
              </w:rPr>
              <w:t>2</w:t>
            </w:r>
          </w:p>
        </w:tc>
        <w:tc>
          <w:tcPr>
            <w:tcW w:w="2977" w:type="dxa"/>
            <w:shd w:val="clear" w:color="auto" w:fill="auto"/>
            <w:vAlign w:val="center"/>
          </w:tcPr>
          <w:p w14:paraId="7223E113"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毛泽东思想及其历史地位</w:t>
            </w:r>
          </w:p>
        </w:tc>
        <w:tc>
          <w:tcPr>
            <w:tcW w:w="1134" w:type="dxa"/>
            <w:vAlign w:val="center"/>
          </w:tcPr>
          <w:p w14:paraId="657E87CB"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目标2</w:t>
            </w:r>
          </w:p>
        </w:tc>
        <w:tc>
          <w:tcPr>
            <w:tcW w:w="1701" w:type="dxa"/>
            <w:shd w:val="clear" w:color="auto" w:fill="auto"/>
            <w:vAlign w:val="center"/>
          </w:tcPr>
          <w:p w14:paraId="422C542F" w14:textId="77777777" w:rsidR="009E0061" w:rsidRDefault="00000000">
            <w:pPr>
              <w:jc w:val="center"/>
              <w:rPr>
                <w:rFonts w:ascii="宋体" w:eastAsia="宋体" w:hAnsi="宋体"/>
                <w:szCs w:val="21"/>
              </w:rPr>
            </w:pPr>
            <w:r>
              <w:rPr>
                <w:rFonts w:ascii="宋体" w:eastAsia="宋体" w:hAnsi="宋体"/>
                <w:szCs w:val="21"/>
              </w:rPr>
              <w:t>8-1</w:t>
            </w:r>
          </w:p>
        </w:tc>
        <w:tc>
          <w:tcPr>
            <w:tcW w:w="850" w:type="dxa"/>
            <w:shd w:val="clear" w:color="auto" w:fill="auto"/>
            <w:vAlign w:val="center"/>
          </w:tcPr>
          <w:p w14:paraId="39A655F5"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6</w:t>
            </w:r>
          </w:p>
        </w:tc>
        <w:tc>
          <w:tcPr>
            <w:tcW w:w="981" w:type="dxa"/>
            <w:shd w:val="clear" w:color="auto" w:fill="auto"/>
            <w:vAlign w:val="center"/>
          </w:tcPr>
          <w:p w14:paraId="3D3C6B66" w14:textId="77777777" w:rsidR="009E0061" w:rsidRDefault="009E0061">
            <w:pPr>
              <w:rPr>
                <w:rFonts w:ascii="宋体" w:eastAsia="宋体" w:hAnsi="宋体" w:cs="Times New Roman"/>
                <w:szCs w:val="21"/>
              </w:rPr>
            </w:pPr>
          </w:p>
        </w:tc>
      </w:tr>
      <w:tr w:rsidR="009E0061" w14:paraId="7DFF6AA7" w14:textId="77777777">
        <w:trPr>
          <w:trHeight w:val="67"/>
          <w:jc w:val="center"/>
        </w:trPr>
        <w:tc>
          <w:tcPr>
            <w:tcW w:w="704" w:type="dxa"/>
            <w:shd w:val="clear" w:color="auto" w:fill="auto"/>
            <w:vAlign w:val="center"/>
          </w:tcPr>
          <w:p w14:paraId="26D6D4DF" w14:textId="77777777" w:rsidR="009E0061" w:rsidRDefault="00000000">
            <w:pPr>
              <w:jc w:val="center"/>
              <w:rPr>
                <w:rFonts w:ascii="宋体" w:eastAsia="宋体" w:hAnsi="宋体" w:cs="Times New Roman"/>
                <w:szCs w:val="21"/>
              </w:rPr>
            </w:pPr>
            <w:r>
              <w:rPr>
                <w:rFonts w:ascii="宋体" w:eastAsia="宋体" w:hAnsi="宋体" w:cs="Times New Roman"/>
                <w:szCs w:val="21"/>
              </w:rPr>
              <w:t>3</w:t>
            </w:r>
          </w:p>
        </w:tc>
        <w:tc>
          <w:tcPr>
            <w:tcW w:w="2977" w:type="dxa"/>
            <w:shd w:val="clear" w:color="auto" w:fill="auto"/>
            <w:vAlign w:val="center"/>
          </w:tcPr>
          <w:p w14:paraId="1AB14362"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新民主主义革命理</w:t>
            </w:r>
          </w:p>
        </w:tc>
        <w:tc>
          <w:tcPr>
            <w:tcW w:w="1134" w:type="dxa"/>
            <w:vAlign w:val="center"/>
          </w:tcPr>
          <w:p w14:paraId="1D72CE4F"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目标2</w:t>
            </w:r>
          </w:p>
        </w:tc>
        <w:tc>
          <w:tcPr>
            <w:tcW w:w="1701" w:type="dxa"/>
            <w:shd w:val="clear" w:color="auto" w:fill="auto"/>
            <w:vAlign w:val="center"/>
          </w:tcPr>
          <w:p w14:paraId="58618005" w14:textId="77777777" w:rsidR="009E0061" w:rsidRDefault="00000000">
            <w:pPr>
              <w:jc w:val="center"/>
              <w:rPr>
                <w:rFonts w:ascii="宋体" w:eastAsia="宋体" w:hAnsi="宋体"/>
                <w:szCs w:val="21"/>
              </w:rPr>
            </w:pPr>
            <w:r>
              <w:rPr>
                <w:rFonts w:ascii="宋体" w:eastAsia="宋体" w:hAnsi="宋体"/>
                <w:szCs w:val="21"/>
              </w:rPr>
              <w:t>8-1</w:t>
            </w:r>
          </w:p>
        </w:tc>
        <w:tc>
          <w:tcPr>
            <w:tcW w:w="850" w:type="dxa"/>
            <w:shd w:val="clear" w:color="auto" w:fill="auto"/>
            <w:vAlign w:val="center"/>
          </w:tcPr>
          <w:p w14:paraId="2F79190F" w14:textId="77777777" w:rsidR="009E0061" w:rsidRDefault="00000000">
            <w:pPr>
              <w:jc w:val="center"/>
              <w:rPr>
                <w:rFonts w:ascii="宋体" w:eastAsia="宋体" w:hAnsi="宋体" w:cs="Times New Roman"/>
                <w:szCs w:val="21"/>
              </w:rPr>
            </w:pPr>
            <w:r>
              <w:rPr>
                <w:rFonts w:ascii="宋体" w:eastAsia="宋体" w:hAnsi="宋体" w:cs="Times New Roman"/>
                <w:szCs w:val="21"/>
              </w:rPr>
              <w:t>3</w:t>
            </w:r>
          </w:p>
        </w:tc>
        <w:tc>
          <w:tcPr>
            <w:tcW w:w="981" w:type="dxa"/>
            <w:shd w:val="clear" w:color="auto" w:fill="auto"/>
            <w:vAlign w:val="center"/>
          </w:tcPr>
          <w:p w14:paraId="53C314BD" w14:textId="77777777" w:rsidR="009E0061" w:rsidRDefault="009E0061">
            <w:pPr>
              <w:rPr>
                <w:rFonts w:ascii="宋体" w:eastAsia="宋体" w:hAnsi="宋体" w:cs="Times New Roman"/>
                <w:szCs w:val="21"/>
              </w:rPr>
            </w:pPr>
          </w:p>
        </w:tc>
      </w:tr>
      <w:tr w:rsidR="009E0061" w14:paraId="64D537E7" w14:textId="77777777" w:rsidTr="00004567">
        <w:trPr>
          <w:trHeight w:val="50"/>
          <w:jc w:val="center"/>
        </w:trPr>
        <w:tc>
          <w:tcPr>
            <w:tcW w:w="704" w:type="dxa"/>
            <w:shd w:val="clear" w:color="auto" w:fill="auto"/>
            <w:vAlign w:val="center"/>
          </w:tcPr>
          <w:p w14:paraId="4AAB7A42"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4</w:t>
            </w:r>
          </w:p>
        </w:tc>
        <w:tc>
          <w:tcPr>
            <w:tcW w:w="2977" w:type="dxa"/>
            <w:shd w:val="clear" w:color="auto" w:fill="auto"/>
            <w:vAlign w:val="center"/>
          </w:tcPr>
          <w:p w14:paraId="2F7E1DE7"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社会主义改造理论</w:t>
            </w:r>
          </w:p>
        </w:tc>
        <w:tc>
          <w:tcPr>
            <w:tcW w:w="1134" w:type="dxa"/>
            <w:vAlign w:val="center"/>
          </w:tcPr>
          <w:p w14:paraId="144DFE4A"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目标2</w:t>
            </w:r>
          </w:p>
        </w:tc>
        <w:tc>
          <w:tcPr>
            <w:tcW w:w="1701" w:type="dxa"/>
            <w:shd w:val="clear" w:color="auto" w:fill="auto"/>
            <w:vAlign w:val="center"/>
          </w:tcPr>
          <w:p w14:paraId="0F21086B" w14:textId="77777777" w:rsidR="009E0061" w:rsidRDefault="00000000">
            <w:pPr>
              <w:jc w:val="center"/>
              <w:rPr>
                <w:rFonts w:ascii="宋体" w:eastAsia="宋体" w:hAnsi="宋体"/>
                <w:szCs w:val="21"/>
              </w:rPr>
            </w:pPr>
            <w:r>
              <w:rPr>
                <w:rFonts w:ascii="宋体" w:eastAsia="宋体" w:hAnsi="宋体"/>
                <w:szCs w:val="21"/>
              </w:rPr>
              <w:t>8-1</w:t>
            </w:r>
          </w:p>
        </w:tc>
        <w:tc>
          <w:tcPr>
            <w:tcW w:w="850" w:type="dxa"/>
            <w:shd w:val="clear" w:color="auto" w:fill="auto"/>
            <w:vAlign w:val="center"/>
          </w:tcPr>
          <w:p w14:paraId="014CB8CE" w14:textId="77777777" w:rsidR="009E0061" w:rsidRDefault="00000000">
            <w:pPr>
              <w:jc w:val="center"/>
              <w:rPr>
                <w:rFonts w:ascii="宋体" w:eastAsia="宋体" w:hAnsi="宋体" w:cs="Times New Roman"/>
                <w:szCs w:val="21"/>
              </w:rPr>
            </w:pPr>
            <w:r>
              <w:rPr>
                <w:rFonts w:ascii="宋体" w:eastAsia="宋体" w:hAnsi="宋体" w:cs="Times New Roman"/>
                <w:szCs w:val="21"/>
              </w:rPr>
              <w:t>6</w:t>
            </w:r>
          </w:p>
        </w:tc>
        <w:tc>
          <w:tcPr>
            <w:tcW w:w="981" w:type="dxa"/>
            <w:shd w:val="clear" w:color="auto" w:fill="auto"/>
            <w:vAlign w:val="center"/>
          </w:tcPr>
          <w:p w14:paraId="775A78B2" w14:textId="77777777" w:rsidR="009E0061" w:rsidRDefault="009E0061">
            <w:pPr>
              <w:rPr>
                <w:rFonts w:ascii="宋体" w:eastAsia="宋体" w:hAnsi="宋体" w:cs="Times New Roman"/>
                <w:szCs w:val="21"/>
              </w:rPr>
            </w:pPr>
          </w:p>
        </w:tc>
      </w:tr>
      <w:tr w:rsidR="009E0061" w14:paraId="3D9311B5" w14:textId="77777777">
        <w:trPr>
          <w:trHeight w:val="454"/>
          <w:jc w:val="center"/>
        </w:trPr>
        <w:tc>
          <w:tcPr>
            <w:tcW w:w="704" w:type="dxa"/>
            <w:shd w:val="clear" w:color="auto" w:fill="auto"/>
            <w:vAlign w:val="center"/>
          </w:tcPr>
          <w:p w14:paraId="62CE8C3B"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5</w:t>
            </w:r>
          </w:p>
        </w:tc>
        <w:tc>
          <w:tcPr>
            <w:tcW w:w="2977" w:type="dxa"/>
            <w:shd w:val="clear" w:color="auto" w:fill="auto"/>
            <w:vAlign w:val="center"/>
          </w:tcPr>
          <w:p w14:paraId="28E6A22E"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社会主义建设道路初步探索的理论成果</w:t>
            </w:r>
          </w:p>
        </w:tc>
        <w:tc>
          <w:tcPr>
            <w:tcW w:w="1134" w:type="dxa"/>
            <w:vAlign w:val="center"/>
          </w:tcPr>
          <w:p w14:paraId="32E88405"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目标2</w:t>
            </w:r>
          </w:p>
        </w:tc>
        <w:tc>
          <w:tcPr>
            <w:tcW w:w="1701" w:type="dxa"/>
            <w:shd w:val="clear" w:color="auto" w:fill="auto"/>
            <w:vAlign w:val="center"/>
          </w:tcPr>
          <w:p w14:paraId="1D1D8E55" w14:textId="77777777" w:rsidR="009E0061" w:rsidRDefault="00000000">
            <w:pPr>
              <w:jc w:val="center"/>
              <w:rPr>
                <w:rFonts w:ascii="宋体" w:eastAsia="宋体" w:hAnsi="宋体"/>
                <w:szCs w:val="21"/>
              </w:rPr>
            </w:pPr>
            <w:r>
              <w:rPr>
                <w:rFonts w:ascii="宋体" w:eastAsia="宋体" w:hAnsi="宋体"/>
                <w:szCs w:val="21"/>
              </w:rPr>
              <w:t>8-1</w:t>
            </w:r>
          </w:p>
        </w:tc>
        <w:tc>
          <w:tcPr>
            <w:tcW w:w="850" w:type="dxa"/>
            <w:shd w:val="clear" w:color="auto" w:fill="auto"/>
            <w:vAlign w:val="center"/>
          </w:tcPr>
          <w:p w14:paraId="11EA168B" w14:textId="77777777" w:rsidR="009E0061" w:rsidRDefault="00000000">
            <w:pPr>
              <w:jc w:val="center"/>
              <w:rPr>
                <w:rFonts w:ascii="宋体" w:eastAsia="宋体" w:hAnsi="宋体" w:cs="Times New Roman"/>
                <w:szCs w:val="21"/>
              </w:rPr>
            </w:pPr>
            <w:r>
              <w:rPr>
                <w:rFonts w:ascii="宋体" w:eastAsia="宋体" w:hAnsi="宋体" w:cs="Times New Roman"/>
                <w:szCs w:val="21"/>
              </w:rPr>
              <w:t>3</w:t>
            </w:r>
          </w:p>
        </w:tc>
        <w:tc>
          <w:tcPr>
            <w:tcW w:w="981" w:type="dxa"/>
            <w:shd w:val="clear" w:color="auto" w:fill="auto"/>
            <w:vAlign w:val="center"/>
          </w:tcPr>
          <w:p w14:paraId="5C6F86CB" w14:textId="77777777" w:rsidR="009E0061" w:rsidRDefault="009E0061">
            <w:pPr>
              <w:rPr>
                <w:rFonts w:ascii="宋体" w:eastAsia="宋体" w:hAnsi="宋体" w:cs="Times New Roman"/>
                <w:szCs w:val="21"/>
              </w:rPr>
            </w:pPr>
          </w:p>
        </w:tc>
      </w:tr>
      <w:tr w:rsidR="009E0061" w14:paraId="52BD035C" w14:textId="77777777">
        <w:trPr>
          <w:trHeight w:val="454"/>
          <w:jc w:val="center"/>
        </w:trPr>
        <w:tc>
          <w:tcPr>
            <w:tcW w:w="704" w:type="dxa"/>
            <w:shd w:val="clear" w:color="auto" w:fill="auto"/>
            <w:vAlign w:val="center"/>
          </w:tcPr>
          <w:p w14:paraId="4E1B1F2D"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6</w:t>
            </w:r>
          </w:p>
        </w:tc>
        <w:tc>
          <w:tcPr>
            <w:tcW w:w="2977" w:type="dxa"/>
            <w:shd w:val="clear" w:color="auto" w:fill="auto"/>
            <w:vAlign w:val="center"/>
          </w:tcPr>
          <w:p w14:paraId="0187D3B3"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中国特色社会主义理论体系的形成发展</w:t>
            </w:r>
          </w:p>
        </w:tc>
        <w:tc>
          <w:tcPr>
            <w:tcW w:w="1134" w:type="dxa"/>
            <w:vAlign w:val="center"/>
          </w:tcPr>
          <w:p w14:paraId="52D11F0B"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目标1</w:t>
            </w:r>
          </w:p>
          <w:p w14:paraId="3BA0B87F"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目标2</w:t>
            </w:r>
          </w:p>
        </w:tc>
        <w:tc>
          <w:tcPr>
            <w:tcW w:w="1701" w:type="dxa"/>
            <w:shd w:val="clear" w:color="auto" w:fill="auto"/>
            <w:vAlign w:val="center"/>
          </w:tcPr>
          <w:p w14:paraId="1FD2BABA" w14:textId="77777777" w:rsidR="009E0061" w:rsidRDefault="00000000">
            <w:pPr>
              <w:autoSpaceDE w:val="0"/>
              <w:autoSpaceDN w:val="0"/>
              <w:adjustRightInd w:val="0"/>
              <w:jc w:val="center"/>
              <w:rPr>
                <w:rFonts w:ascii="宋体" w:eastAsia="宋体" w:hAnsi="宋体"/>
                <w:szCs w:val="21"/>
              </w:rPr>
            </w:pPr>
            <w:r>
              <w:rPr>
                <w:rFonts w:ascii="宋体" w:eastAsia="宋体" w:hAnsi="宋体"/>
                <w:szCs w:val="21"/>
              </w:rPr>
              <w:t>7-1</w:t>
            </w:r>
          </w:p>
          <w:p w14:paraId="72523C32" w14:textId="77777777" w:rsidR="009E0061" w:rsidRDefault="00000000">
            <w:pPr>
              <w:jc w:val="center"/>
              <w:rPr>
                <w:rFonts w:ascii="宋体" w:eastAsia="宋体" w:hAnsi="宋体"/>
                <w:szCs w:val="21"/>
              </w:rPr>
            </w:pPr>
            <w:r>
              <w:rPr>
                <w:rFonts w:ascii="宋体" w:eastAsia="宋体" w:hAnsi="宋体"/>
                <w:szCs w:val="21"/>
              </w:rPr>
              <w:t>8-1</w:t>
            </w:r>
          </w:p>
        </w:tc>
        <w:tc>
          <w:tcPr>
            <w:tcW w:w="850" w:type="dxa"/>
            <w:shd w:val="clear" w:color="auto" w:fill="auto"/>
            <w:vAlign w:val="center"/>
          </w:tcPr>
          <w:p w14:paraId="57DC4712"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3</w:t>
            </w:r>
          </w:p>
        </w:tc>
        <w:tc>
          <w:tcPr>
            <w:tcW w:w="981" w:type="dxa"/>
            <w:shd w:val="clear" w:color="auto" w:fill="auto"/>
            <w:vAlign w:val="center"/>
          </w:tcPr>
          <w:p w14:paraId="389F4F96" w14:textId="77777777" w:rsidR="009E0061" w:rsidRDefault="009E0061">
            <w:pPr>
              <w:rPr>
                <w:rFonts w:ascii="宋体" w:eastAsia="宋体" w:hAnsi="宋体" w:cs="Times New Roman"/>
                <w:szCs w:val="21"/>
              </w:rPr>
            </w:pPr>
          </w:p>
        </w:tc>
      </w:tr>
      <w:tr w:rsidR="009E0061" w14:paraId="1283093D" w14:textId="77777777">
        <w:trPr>
          <w:trHeight w:val="67"/>
          <w:jc w:val="center"/>
        </w:trPr>
        <w:tc>
          <w:tcPr>
            <w:tcW w:w="704" w:type="dxa"/>
            <w:shd w:val="clear" w:color="auto" w:fill="auto"/>
            <w:vAlign w:val="center"/>
          </w:tcPr>
          <w:p w14:paraId="3836C068" w14:textId="77777777" w:rsidR="009E0061" w:rsidRDefault="00000000">
            <w:pPr>
              <w:jc w:val="center"/>
              <w:rPr>
                <w:rFonts w:ascii="宋体" w:eastAsia="宋体" w:hAnsi="宋体" w:cs="Times New Roman"/>
                <w:szCs w:val="21"/>
              </w:rPr>
            </w:pPr>
            <w:r>
              <w:rPr>
                <w:rFonts w:ascii="宋体" w:eastAsia="宋体" w:hAnsi="宋体" w:cs="Times New Roman"/>
                <w:szCs w:val="21"/>
              </w:rPr>
              <w:t>7</w:t>
            </w:r>
          </w:p>
        </w:tc>
        <w:tc>
          <w:tcPr>
            <w:tcW w:w="2977" w:type="dxa"/>
            <w:shd w:val="clear" w:color="auto" w:fill="auto"/>
            <w:vAlign w:val="center"/>
          </w:tcPr>
          <w:p w14:paraId="27802369"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邓小平理论</w:t>
            </w:r>
          </w:p>
        </w:tc>
        <w:tc>
          <w:tcPr>
            <w:tcW w:w="1134" w:type="dxa"/>
            <w:vAlign w:val="center"/>
          </w:tcPr>
          <w:p w14:paraId="79DB2D83" w14:textId="77777777" w:rsidR="009E0061" w:rsidRDefault="00000000">
            <w:pPr>
              <w:jc w:val="center"/>
              <w:rPr>
                <w:rFonts w:ascii="宋体" w:eastAsia="宋体" w:hAnsi="宋体" w:cs="Times New Roman"/>
                <w:kern w:val="0"/>
                <w:szCs w:val="21"/>
              </w:rPr>
            </w:pPr>
            <w:r>
              <w:rPr>
                <w:rFonts w:ascii="宋体" w:eastAsia="宋体" w:hAnsi="宋体" w:cs="Times New Roman" w:hint="eastAsia"/>
                <w:kern w:val="0"/>
                <w:szCs w:val="21"/>
              </w:rPr>
              <w:t>目标2</w:t>
            </w:r>
          </w:p>
        </w:tc>
        <w:tc>
          <w:tcPr>
            <w:tcW w:w="1701" w:type="dxa"/>
            <w:shd w:val="clear" w:color="auto" w:fill="auto"/>
            <w:vAlign w:val="center"/>
          </w:tcPr>
          <w:p w14:paraId="686DE789" w14:textId="77777777" w:rsidR="009E0061" w:rsidRDefault="00000000">
            <w:pPr>
              <w:jc w:val="center"/>
              <w:rPr>
                <w:rFonts w:ascii="宋体" w:eastAsia="宋体" w:hAnsi="宋体"/>
                <w:szCs w:val="21"/>
              </w:rPr>
            </w:pPr>
            <w:r>
              <w:rPr>
                <w:rFonts w:ascii="宋体" w:eastAsia="宋体" w:hAnsi="宋体"/>
                <w:szCs w:val="21"/>
              </w:rPr>
              <w:t>8-1</w:t>
            </w:r>
          </w:p>
        </w:tc>
        <w:tc>
          <w:tcPr>
            <w:tcW w:w="850" w:type="dxa"/>
            <w:shd w:val="clear" w:color="auto" w:fill="auto"/>
            <w:vAlign w:val="center"/>
          </w:tcPr>
          <w:p w14:paraId="5B5850CE"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6</w:t>
            </w:r>
          </w:p>
        </w:tc>
        <w:tc>
          <w:tcPr>
            <w:tcW w:w="981" w:type="dxa"/>
            <w:shd w:val="clear" w:color="auto" w:fill="auto"/>
            <w:vAlign w:val="center"/>
          </w:tcPr>
          <w:p w14:paraId="6620C719" w14:textId="77777777" w:rsidR="009E0061" w:rsidRDefault="009E0061">
            <w:pPr>
              <w:rPr>
                <w:rFonts w:ascii="宋体" w:eastAsia="宋体" w:hAnsi="宋体" w:cs="Times New Roman"/>
                <w:szCs w:val="21"/>
              </w:rPr>
            </w:pPr>
          </w:p>
        </w:tc>
      </w:tr>
      <w:tr w:rsidR="009E0061" w14:paraId="09811779" w14:textId="77777777" w:rsidTr="00004567">
        <w:trPr>
          <w:trHeight w:val="50"/>
          <w:jc w:val="center"/>
        </w:trPr>
        <w:tc>
          <w:tcPr>
            <w:tcW w:w="704" w:type="dxa"/>
            <w:shd w:val="clear" w:color="auto" w:fill="auto"/>
            <w:vAlign w:val="center"/>
          </w:tcPr>
          <w:p w14:paraId="48062600" w14:textId="77777777" w:rsidR="009E0061" w:rsidRDefault="00000000">
            <w:pPr>
              <w:jc w:val="center"/>
              <w:rPr>
                <w:rFonts w:ascii="宋体" w:eastAsia="宋体" w:hAnsi="宋体" w:cs="Times New Roman"/>
                <w:szCs w:val="21"/>
              </w:rPr>
            </w:pPr>
            <w:r>
              <w:rPr>
                <w:rFonts w:ascii="宋体" w:eastAsia="宋体" w:hAnsi="宋体" w:cs="Times New Roman"/>
                <w:szCs w:val="21"/>
              </w:rPr>
              <w:t>8</w:t>
            </w:r>
          </w:p>
        </w:tc>
        <w:tc>
          <w:tcPr>
            <w:tcW w:w="2977" w:type="dxa"/>
            <w:shd w:val="clear" w:color="auto" w:fill="auto"/>
            <w:vAlign w:val="center"/>
          </w:tcPr>
          <w:p w14:paraId="2EECBAB9"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“三个代表”重要思想</w:t>
            </w:r>
          </w:p>
        </w:tc>
        <w:tc>
          <w:tcPr>
            <w:tcW w:w="1134" w:type="dxa"/>
            <w:vAlign w:val="center"/>
          </w:tcPr>
          <w:p w14:paraId="4AC41430" w14:textId="77777777" w:rsidR="009E0061" w:rsidRDefault="00000000">
            <w:pPr>
              <w:jc w:val="center"/>
              <w:rPr>
                <w:rFonts w:ascii="宋体" w:eastAsia="宋体" w:hAnsi="宋体" w:cs="Times New Roman"/>
                <w:kern w:val="0"/>
                <w:szCs w:val="21"/>
              </w:rPr>
            </w:pPr>
            <w:r>
              <w:rPr>
                <w:rFonts w:ascii="宋体" w:eastAsia="宋体" w:hAnsi="宋体" w:cs="Times New Roman" w:hint="eastAsia"/>
                <w:kern w:val="0"/>
                <w:szCs w:val="21"/>
              </w:rPr>
              <w:t>目标2</w:t>
            </w:r>
          </w:p>
        </w:tc>
        <w:tc>
          <w:tcPr>
            <w:tcW w:w="1701" w:type="dxa"/>
            <w:shd w:val="clear" w:color="auto" w:fill="auto"/>
            <w:vAlign w:val="center"/>
          </w:tcPr>
          <w:p w14:paraId="5F474C21" w14:textId="77777777" w:rsidR="009E0061" w:rsidRDefault="00000000">
            <w:pPr>
              <w:jc w:val="center"/>
              <w:rPr>
                <w:rFonts w:ascii="宋体" w:eastAsia="宋体" w:hAnsi="宋体"/>
                <w:szCs w:val="21"/>
              </w:rPr>
            </w:pPr>
            <w:r>
              <w:rPr>
                <w:rFonts w:ascii="宋体" w:eastAsia="宋体" w:hAnsi="宋体"/>
                <w:szCs w:val="21"/>
              </w:rPr>
              <w:t>8-1</w:t>
            </w:r>
          </w:p>
        </w:tc>
        <w:tc>
          <w:tcPr>
            <w:tcW w:w="850" w:type="dxa"/>
            <w:shd w:val="clear" w:color="auto" w:fill="auto"/>
            <w:vAlign w:val="center"/>
          </w:tcPr>
          <w:p w14:paraId="4D406DE5"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6</w:t>
            </w:r>
          </w:p>
        </w:tc>
        <w:tc>
          <w:tcPr>
            <w:tcW w:w="981" w:type="dxa"/>
            <w:shd w:val="clear" w:color="auto" w:fill="auto"/>
            <w:vAlign w:val="center"/>
          </w:tcPr>
          <w:p w14:paraId="3BC4D736" w14:textId="77777777" w:rsidR="009E0061" w:rsidRDefault="009E0061">
            <w:pPr>
              <w:rPr>
                <w:rFonts w:ascii="宋体" w:eastAsia="宋体" w:hAnsi="宋体" w:cs="Times New Roman"/>
                <w:szCs w:val="21"/>
              </w:rPr>
            </w:pPr>
          </w:p>
        </w:tc>
      </w:tr>
      <w:tr w:rsidR="009E0061" w14:paraId="458B65F7" w14:textId="77777777" w:rsidTr="00004567">
        <w:trPr>
          <w:trHeight w:val="285"/>
          <w:jc w:val="center"/>
        </w:trPr>
        <w:tc>
          <w:tcPr>
            <w:tcW w:w="704" w:type="dxa"/>
            <w:shd w:val="clear" w:color="auto" w:fill="auto"/>
            <w:vAlign w:val="center"/>
          </w:tcPr>
          <w:p w14:paraId="386E432A" w14:textId="77777777" w:rsidR="009E0061" w:rsidRDefault="00000000">
            <w:pPr>
              <w:jc w:val="center"/>
              <w:rPr>
                <w:rFonts w:ascii="宋体" w:eastAsia="宋体" w:hAnsi="宋体" w:cs="Times New Roman"/>
                <w:szCs w:val="21"/>
              </w:rPr>
            </w:pPr>
            <w:r>
              <w:rPr>
                <w:rFonts w:ascii="宋体" w:eastAsia="宋体" w:hAnsi="宋体" w:cs="Times New Roman"/>
                <w:szCs w:val="21"/>
              </w:rPr>
              <w:t>9</w:t>
            </w:r>
          </w:p>
        </w:tc>
        <w:tc>
          <w:tcPr>
            <w:tcW w:w="2977" w:type="dxa"/>
            <w:shd w:val="clear" w:color="auto" w:fill="auto"/>
            <w:vAlign w:val="center"/>
          </w:tcPr>
          <w:p w14:paraId="791383A9"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科学发展观</w:t>
            </w:r>
          </w:p>
        </w:tc>
        <w:tc>
          <w:tcPr>
            <w:tcW w:w="1134" w:type="dxa"/>
            <w:vAlign w:val="center"/>
          </w:tcPr>
          <w:p w14:paraId="7CAEEFB0" w14:textId="77777777" w:rsidR="009E0061" w:rsidRDefault="00000000">
            <w:pPr>
              <w:jc w:val="center"/>
              <w:rPr>
                <w:rFonts w:ascii="宋体" w:eastAsia="宋体" w:hAnsi="宋体" w:cs="Times New Roman"/>
                <w:kern w:val="0"/>
                <w:szCs w:val="21"/>
              </w:rPr>
            </w:pPr>
            <w:r>
              <w:rPr>
                <w:rFonts w:ascii="宋体" w:eastAsia="宋体" w:hAnsi="宋体" w:cs="Times New Roman" w:hint="eastAsia"/>
                <w:kern w:val="0"/>
                <w:szCs w:val="21"/>
              </w:rPr>
              <w:t>目标1</w:t>
            </w:r>
          </w:p>
          <w:p w14:paraId="5E2E3888" w14:textId="77777777" w:rsidR="009E0061" w:rsidRDefault="00000000">
            <w:pPr>
              <w:jc w:val="center"/>
              <w:rPr>
                <w:rFonts w:ascii="宋体" w:eastAsia="宋体" w:hAnsi="宋体" w:cs="Times New Roman"/>
                <w:kern w:val="0"/>
                <w:szCs w:val="21"/>
              </w:rPr>
            </w:pPr>
            <w:r>
              <w:rPr>
                <w:rFonts w:ascii="宋体" w:eastAsia="宋体" w:hAnsi="宋体" w:cs="Times New Roman" w:hint="eastAsia"/>
                <w:kern w:val="0"/>
                <w:szCs w:val="21"/>
              </w:rPr>
              <w:t>目标2</w:t>
            </w:r>
          </w:p>
        </w:tc>
        <w:tc>
          <w:tcPr>
            <w:tcW w:w="1701" w:type="dxa"/>
            <w:shd w:val="clear" w:color="auto" w:fill="auto"/>
            <w:vAlign w:val="center"/>
          </w:tcPr>
          <w:p w14:paraId="2E3BB484" w14:textId="77777777" w:rsidR="009E0061" w:rsidRDefault="00000000">
            <w:pPr>
              <w:autoSpaceDE w:val="0"/>
              <w:autoSpaceDN w:val="0"/>
              <w:adjustRightInd w:val="0"/>
              <w:jc w:val="center"/>
              <w:rPr>
                <w:rFonts w:ascii="宋体" w:eastAsia="宋体" w:hAnsi="宋体"/>
                <w:szCs w:val="21"/>
              </w:rPr>
            </w:pPr>
            <w:r>
              <w:rPr>
                <w:rFonts w:ascii="宋体" w:eastAsia="宋体" w:hAnsi="宋体"/>
                <w:szCs w:val="21"/>
              </w:rPr>
              <w:t>7-1</w:t>
            </w:r>
          </w:p>
          <w:p w14:paraId="4388F023" w14:textId="77777777" w:rsidR="009E0061" w:rsidRDefault="00000000">
            <w:pPr>
              <w:jc w:val="center"/>
              <w:rPr>
                <w:rFonts w:ascii="宋体" w:eastAsia="宋体" w:hAnsi="宋体"/>
                <w:szCs w:val="21"/>
              </w:rPr>
            </w:pPr>
            <w:r>
              <w:rPr>
                <w:rFonts w:ascii="宋体" w:eastAsia="宋体" w:hAnsi="宋体"/>
                <w:szCs w:val="21"/>
              </w:rPr>
              <w:t>8-1</w:t>
            </w:r>
          </w:p>
        </w:tc>
        <w:tc>
          <w:tcPr>
            <w:tcW w:w="850" w:type="dxa"/>
            <w:shd w:val="clear" w:color="auto" w:fill="auto"/>
            <w:vAlign w:val="center"/>
          </w:tcPr>
          <w:p w14:paraId="777153CA"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6</w:t>
            </w:r>
          </w:p>
        </w:tc>
        <w:tc>
          <w:tcPr>
            <w:tcW w:w="981" w:type="dxa"/>
            <w:shd w:val="clear" w:color="auto" w:fill="auto"/>
            <w:vAlign w:val="center"/>
          </w:tcPr>
          <w:p w14:paraId="51A86DDC" w14:textId="77777777" w:rsidR="009E0061" w:rsidRDefault="009E0061">
            <w:pPr>
              <w:rPr>
                <w:rFonts w:ascii="宋体" w:eastAsia="宋体" w:hAnsi="宋体" w:cs="Times New Roman"/>
                <w:szCs w:val="21"/>
              </w:rPr>
            </w:pPr>
          </w:p>
        </w:tc>
      </w:tr>
      <w:tr w:rsidR="009E0061" w14:paraId="5B2D4B36" w14:textId="77777777" w:rsidTr="00004567">
        <w:trPr>
          <w:trHeight w:val="68"/>
          <w:jc w:val="center"/>
        </w:trPr>
        <w:tc>
          <w:tcPr>
            <w:tcW w:w="704" w:type="dxa"/>
            <w:shd w:val="clear" w:color="auto" w:fill="auto"/>
            <w:vAlign w:val="center"/>
          </w:tcPr>
          <w:p w14:paraId="0FD394CB"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1</w:t>
            </w:r>
            <w:r>
              <w:rPr>
                <w:rFonts w:ascii="宋体" w:eastAsia="宋体" w:hAnsi="宋体" w:cs="Times New Roman"/>
                <w:szCs w:val="21"/>
              </w:rPr>
              <w:t>0</w:t>
            </w:r>
          </w:p>
        </w:tc>
        <w:tc>
          <w:tcPr>
            <w:tcW w:w="2977" w:type="dxa"/>
            <w:shd w:val="clear" w:color="auto" w:fill="auto"/>
            <w:vAlign w:val="center"/>
          </w:tcPr>
          <w:p w14:paraId="42FFDDFA"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思想政治理论</w:t>
            </w:r>
            <w:proofErr w:type="gramStart"/>
            <w:r>
              <w:rPr>
                <w:rFonts w:ascii="宋体" w:eastAsia="宋体" w:hAnsi="宋体" w:cs="Times New Roman" w:hint="eastAsia"/>
                <w:szCs w:val="21"/>
              </w:rPr>
              <w:t>课实践</w:t>
            </w:r>
            <w:proofErr w:type="gramEnd"/>
          </w:p>
        </w:tc>
        <w:tc>
          <w:tcPr>
            <w:tcW w:w="1134" w:type="dxa"/>
            <w:vAlign w:val="center"/>
          </w:tcPr>
          <w:p w14:paraId="6CF39C6E" w14:textId="77777777" w:rsidR="009E0061" w:rsidRDefault="009E0061">
            <w:pPr>
              <w:jc w:val="center"/>
              <w:rPr>
                <w:rFonts w:ascii="宋体" w:eastAsia="宋体" w:hAnsi="宋体" w:cs="Times New Roman"/>
                <w:kern w:val="0"/>
                <w:szCs w:val="21"/>
              </w:rPr>
            </w:pPr>
          </w:p>
        </w:tc>
        <w:tc>
          <w:tcPr>
            <w:tcW w:w="1701" w:type="dxa"/>
            <w:shd w:val="clear" w:color="auto" w:fill="auto"/>
            <w:vAlign w:val="center"/>
          </w:tcPr>
          <w:p w14:paraId="58C51548" w14:textId="77777777" w:rsidR="009E0061" w:rsidRDefault="009E0061">
            <w:pPr>
              <w:autoSpaceDE w:val="0"/>
              <w:autoSpaceDN w:val="0"/>
              <w:adjustRightInd w:val="0"/>
              <w:jc w:val="center"/>
              <w:rPr>
                <w:rFonts w:ascii="宋体" w:eastAsia="宋体" w:hAnsi="宋体"/>
                <w:szCs w:val="21"/>
              </w:rPr>
            </w:pPr>
          </w:p>
        </w:tc>
        <w:tc>
          <w:tcPr>
            <w:tcW w:w="850" w:type="dxa"/>
            <w:shd w:val="clear" w:color="auto" w:fill="auto"/>
            <w:vAlign w:val="center"/>
          </w:tcPr>
          <w:p w14:paraId="1BCE4599" w14:textId="77777777" w:rsidR="009E0061" w:rsidRDefault="009E0061">
            <w:pPr>
              <w:jc w:val="center"/>
              <w:rPr>
                <w:rFonts w:ascii="宋体" w:eastAsia="宋体" w:hAnsi="宋体" w:cs="Times New Roman"/>
                <w:szCs w:val="21"/>
              </w:rPr>
            </w:pPr>
          </w:p>
        </w:tc>
        <w:tc>
          <w:tcPr>
            <w:tcW w:w="981" w:type="dxa"/>
            <w:shd w:val="clear" w:color="auto" w:fill="auto"/>
            <w:vAlign w:val="center"/>
          </w:tcPr>
          <w:p w14:paraId="5350BB46"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6</w:t>
            </w:r>
          </w:p>
        </w:tc>
      </w:tr>
      <w:tr w:rsidR="009E0061" w14:paraId="602AD641" w14:textId="77777777">
        <w:trPr>
          <w:trHeight w:val="645"/>
          <w:jc w:val="center"/>
        </w:trPr>
        <w:tc>
          <w:tcPr>
            <w:tcW w:w="6516" w:type="dxa"/>
            <w:gridSpan w:val="4"/>
            <w:shd w:val="clear" w:color="auto" w:fill="auto"/>
            <w:vAlign w:val="center"/>
          </w:tcPr>
          <w:p w14:paraId="73AB4E33" w14:textId="77777777" w:rsidR="009E0061" w:rsidRDefault="00000000">
            <w:pPr>
              <w:autoSpaceDE w:val="0"/>
              <w:autoSpaceDN w:val="0"/>
              <w:adjustRightInd w:val="0"/>
              <w:jc w:val="center"/>
              <w:rPr>
                <w:rFonts w:ascii="宋体" w:eastAsia="宋体" w:hAnsi="宋体"/>
                <w:szCs w:val="21"/>
              </w:rPr>
            </w:pPr>
            <w:r>
              <w:rPr>
                <w:rFonts w:ascii="宋体" w:eastAsia="宋体" w:hAnsi="宋体" w:hint="eastAsia"/>
                <w:szCs w:val="21"/>
              </w:rPr>
              <w:t>合计</w:t>
            </w:r>
          </w:p>
        </w:tc>
        <w:tc>
          <w:tcPr>
            <w:tcW w:w="850" w:type="dxa"/>
            <w:shd w:val="clear" w:color="auto" w:fill="auto"/>
            <w:vAlign w:val="center"/>
          </w:tcPr>
          <w:p w14:paraId="0DE3F6D6"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4</w:t>
            </w:r>
            <w:r>
              <w:rPr>
                <w:rFonts w:ascii="宋体" w:eastAsia="宋体" w:hAnsi="宋体" w:cs="Times New Roman"/>
                <w:szCs w:val="21"/>
              </w:rPr>
              <w:t>2</w:t>
            </w:r>
          </w:p>
        </w:tc>
        <w:tc>
          <w:tcPr>
            <w:tcW w:w="981" w:type="dxa"/>
            <w:shd w:val="clear" w:color="auto" w:fill="auto"/>
            <w:vAlign w:val="center"/>
          </w:tcPr>
          <w:p w14:paraId="7D813067" w14:textId="77777777" w:rsidR="009E0061" w:rsidRDefault="00000000">
            <w:pPr>
              <w:jc w:val="center"/>
              <w:rPr>
                <w:rFonts w:ascii="宋体" w:eastAsia="宋体" w:hAnsi="宋体" w:cs="Times New Roman"/>
                <w:szCs w:val="21"/>
              </w:rPr>
            </w:pPr>
            <w:r>
              <w:rPr>
                <w:rFonts w:ascii="宋体" w:eastAsia="宋体" w:hAnsi="宋体" w:cs="Times New Roman" w:hint="eastAsia"/>
                <w:szCs w:val="21"/>
              </w:rPr>
              <w:t>6</w:t>
            </w:r>
          </w:p>
        </w:tc>
      </w:tr>
    </w:tbl>
    <w:p w14:paraId="18DB8F20" w14:textId="77777777" w:rsidR="009E0061" w:rsidRDefault="00000000">
      <w:pPr>
        <w:spacing w:line="360" w:lineRule="auto"/>
        <w:ind w:firstLineChars="200" w:firstLine="562"/>
        <w:jc w:val="left"/>
        <w:rPr>
          <w:rFonts w:ascii="Times New Roman" w:eastAsia="宋体" w:hAnsi="Times New Roman" w:cs="Times New Roman"/>
          <w:b/>
          <w:sz w:val="28"/>
          <w:szCs w:val="28"/>
        </w:rPr>
      </w:pPr>
      <w:r>
        <w:rPr>
          <w:rFonts w:ascii="Times New Roman" w:eastAsia="宋体" w:hAnsi="Times New Roman" w:cs="Times New Roman" w:hint="eastAsia"/>
          <w:b/>
          <w:sz w:val="28"/>
          <w:szCs w:val="28"/>
        </w:rPr>
        <w:t>四、课程实施</w:t>
      </w:r>
    </w:p>
    <w:p w14:paraId="3A0E7C24" w14:textId="77777777" w:rsidR="009E0061" w:rsidRDefault="00000000">
      <w:pPr>
        <w:spacing w:line="360" w:lineRule="auto"/>
        <w:ind w:firstLineChars="200" w:firstLine="482"/>
        <w:rPr>
          <w:rFonts w:ascii="Times New Roman" w:eastAsia="宋体" w:hAnsi="Times New Roman" w:cs="Times New Roman"/>
          <w:b/>
          <w:sz w:val="24"/>
          <w:szCs w:val="24"/>
        </w:rPr>
      </w:pPr>
      <w:r>
        <w:rPr>
          <w:rFonts w:ascii="Times New Roman" w:eastAsia="宋体" w:hAnsi="Times New Roman" w:cs="Times New Roman" w:hint="eastAsia"/>
          <w:b/>
          <w:sz w:val="24"/>
          <w:szCs w:val="24"/>
        </w:rPr>
        <w:t>（一）教学组织</w:t>
      </w:r>
    </w:p>
    <w:p w14:paraId="58BD4FC9" w14:textId="77777777" w:rsidR="009E0061" w:rsidRDefault="00000000">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1</w:t>
      </w:r>
      <w:r>
        <w:rPr>
          <w:rFonts w:ascii="Times New Roman" w:eastAsia="宋体" w:hAnsi="Times New Roman" w:cs="Times New Roman"/>
          <w:sz w:val="24"/>
          <w:szCs w:val="24"/>
        </w:rPr>
        <w:t>.</w:t>
      </w:r>
      <w:r>
        <w:rPr>
          <w:rFonts w:ascii="Times New Roman" w:eastAsia="宋体" w:hAnsi="Times New Roman" w:cs="Times New Roman" w:hint="eastAsia"/>
          <w:sz w:val="24"/>
          <w:szCs w:val="24"/>
        </w:rPr>
        <w:t>教研室组织任课教师按教学计划进度表在讲授课时内完成理论教学任务，组织对学生的平时表现考核、作业考核和期末考核，评定学生的课程成绩。</w:t>
      </w:r>
    </w:p>
    <w:p w14:paraId="71AAC2A2" w14:textId="77777777" w:rsidR="009E0061" w:rsidRDefault="00000000">
      <w:pPr>
        <w:spacing w:line="360" w:lineRule="auto"/>
        <w:ind w:left="1"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2</w:t>
      </w:r>
      <w:r>
        <w:rPr>
          <w:rFonts w:ascii="Times New Roman" w:eastAsia="宋体" w:hAnsi="Times New Roman" w:cs="Times New Roman"/>
          <w:sz w:val="24"/>
          <w:szCs w:val="24"/>
        </w:rPr>
        <w:t>.</w:t>
      </w:r>
      <w:r>
        <w:rPr>
          <w:rFonts w:ascii="Times New Roman" w:eastAsia="宋体" w:hAnsi="Times New Roman" w:cs="Times New Roman" w:hint="eastAsia"/>
          <w:sz w:val="24"/>
          <w:szCs w:val="24"/>
        </w:rPr>
        <w:t>落实教育部要求，本课程的实践学时计入“思想政治理论课实践”课程。学院组织实践教师指导学生分散在第一学期至第四学期完成“思想政治理论课实践”项目，学生的实践成绩在第四学期计入“思想政治理论课实践”课程成绩。</w:t>
      </w:r>
    </w:p>
    <w:p w14:paraId="3EF9C147" w14:textId="77777777" w:rsidR="009E0061" w:rsidRDefault="00000000">
      <w:pPr>
        <w:spacing w:line="360" w:lineRule="auto"/>
        <w:ind w:firstLineChars="200" w:firstLine="482"/>
        <w:rPr>
          <w:rFonts w:ascii="Times New Roman" w:eastAsia="宋体" w:hAnsi="Times New Roman" w:cs="Times New Roman"/>
          <w:b/>
          <w:sz w:val="24"/>
          <w:szCs w:val="24"/>
        </w:rPr>
      </w:pPr>
      <w:r>
        <w:rPr>
          <w:rFonts w:ascii="Times New Roman" w:eastAsia="宋体" w:hAnsi="Times New Roman" w:cs="Times New Roman" w:hint="eastAsia"/>
          <w:b/>
          <w:sz w:val="24"/>
          <w:szCs w:val="24"/>
        </w:rPr>
        <w:t>（二）教学方法与教学手段</w:t>
      </w:r>
    </w:p>
    <w:p w14:paraId="0E78A786" w14:textId="77777777" w:rsidR="009E0061" w:rsidRDefault="00000000">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采用研究式、启发式、讨论式、案例式教学法，结合实际让学生真正了解并掌握毛泽东思想和中国特色社会主义理论体系的主要内容，从而具备相关知识和方法的实际应用能力。</w:t>
      </w:r>
    </w:p>
    <w:p w14:paraId="45BF7448" w14:textId="77777777" w:rsidR="009E0061" w:rsidRDefault="00000000">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2</w:t>
      </w:r>
      <w:r>
        <w:rPr>
          <w:rFonts w:ascii="Times New Roman" w:eastAsia="宋体" w:hAnsi="Times New Roman" w:cs="Times New Roman"/>
          <w:sz w:val="24"/>
          <w:szCs w:val="24"/>
        </w:rPr>
        <w:t>.</w:t>
      </w:r>
      <w:r>
        <w:rPr>
          <w:rFonts w:ascii="Times New Roman" w:eastAsia="宋体" w:hAnsi="Times New Roman" w:cs="Times New Roman" w:hint="eastAsia"/>
          <w:sz w:val="24"/>
          <w:szCs w:val="24"/>
        </w:rPr>
        <w:t>采用多媒体教学手段，结合时事政治和案例分析，引导学生认真学习和思考，在保证讲课进度的同时，注意学生的掌握程度和课堂气氛。</w:t>
      </w:r>
    </w:p>
    <w:p w14:paraId="5CDCB543" w14:textId="77777777" w:rsidR="009E0061" w:rsidRDefault="00000000">
      <w:pPr>
        <w:ind w:firstLineChars="200" w:firstLine="482"/>
        <w:rPr>
          <w:szCs w:val="21"/>
        </w:rPr>
      </w:pPr>
      <w:r>
        <w:rPr>
          <w:rFonts w:ascii="Times New Roman" w:eastAsia="宋体" w:hAnsi="Times New Roman" w:cs="Times New Roman" w:hint="eastAsia"/>
          <w:b/>
          <w:sz w:val="24"/>
          <w:szCs w:val="24"/>
        </w:rPr>
        <w:t>（三）主要教学环节质量要求如表所示</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93"/>
        <w:gridCol w:w="6804"/>
      </w:tblGrid>
      <w:tr w:rsidR="009E0061" w14:paraId="356308E4" w14:textId="77777777">
        <w:trPr>
          <w:trHeight w:val="414"/>
          <w:jc w:val="center"/>
        </w:trPr>
        <w:tc>
          <w:tcPr>
            <w:tcW w:w="1555" w:type="dxa"/>
            <w:gridSpan w:val="2"/>
            <w:tcMar>
              <w:left w:w="28" w:type="dxa"/>
              <w:right w:w="28" w:type="dxa"/>
            </w:tcMar>
            <w:vAlign w:val="center"/>
          </w:tcPr>
          <w:p w14:paraId="1A22B3A5" w14:textId="77777777" w:rsidR="009E0061" w:rsidRDefault="00000000">
            <w:pPr>
              <w:jc w:val="center"/>
              <w:rPr>
                <w:rFonts w:ascii="Times New Roman" w:eastAsia="宋体" w:hAnsi="Times New Roman" w:cs="Times New Roman"/>
                <w:szCs w:val="21"/>
              </w:rPr>
            </w:pPr>
            <w:r>
              <w:rPr>
                <w:rFonts w:ascii="Times New Roman" w:eastAsia="宋体" w:hAnsi="Times New Roman" w:cs="Times New Roman"/>
                <w:bCs/>
                <w:szCs w:val="21"/>
              </w:rPr>
              <w:t>主要教学环节</w:t>
            </w:r>
          </w:p>
        </w:tc>
        <w:tc>
          <w:tcPr>
            <w:tcW w:w="6804" w:type="dxa"/>
            <w:vAlign w:val="center"/>
          </w:tcPr>
          <w:p w14:paraId="40526E6C" w14:textId="77777777" w:rsidR="009E0061" w:rsidRDefault="00000000">
            <w:pPr>
              <w:jc w:val="center"/>
              <w:rPr>
                <w:rFonts w:ascii="Times New Roman" w:eastAsia="宋体" w:hAnsi="Times New Roman" w:cs="Times New Roman"/>
                <w:szCs w:val="21"/>
              </w:rPr>
            </w:pPr>
            <w:r>
              <w:rPr>
                <w:rFonts w:ascii="Times New Roman" w:eastAsia="宋体" w:hAnsi="Times New Roman" w:cs="Times New Roman"/>
                <w:bCs/>
                <w:szCs w:val="21"/>
              </w:rPr>
              <w:t>质量</w:t>
            </w:r>
            <w:r>
              <w:rPr>
                <w:rFonts w:ascii="Times New Roman" w:eastAsia="宋体" w:hAnsi="Times New Roman" w:cs="Times New Roman" w:hint="eastAsia"/>
                <w:bCs/>
                <w:szCs w:val="21"/>
              </w:rPr>
              <w:t>要求</w:t>
            </w:r>
          </w:p>
        </w:tc>
      </w:tr>
      <w:tr w:rsidR="009E0061" w14:paraId="4897C418" w14:textId="77777777">
        <w:trPr>
          <w:trHeight w:val="2488"/>
          <w:jc w:val="center"/>
        </w:trPr>
        <w:tc>
          <w:tcPr>
            <w:tcW w:w="562" w:type="dxa"/>
            <w:vAlign w:val="center"/>
          </w:tcPr>
          <w:p w14:paraId="3358DCA2" w14:textId="77777777" w:rsidR="009E0061" w:rsidRDefault="00000000">
            <w:pPr>
              <w:jc w:val="center"/>
              <w:rPr>
                <w:rFonts w:ascii="Times New Roman" w:eastAsia="宋体" w:hAnsi="Times New Roman" w:cs="Times New Roman"/>
                <w:szCs w:val="21"/>
              </w:rPr>
            </w:pPr>
            <w:r>
              <w:rPr>
                <w:rFonts w:ascii="Times New Roman" w:eastAsia="宋体" w:hAnsi="Times New Roman" w:cs="Times New Roman"/>
                <w:szCs w:val="21"/>
              </w:rPr>
              <w:lastRenderedPageBreak/>
              <w:t>1</w:t>
            </w:r>
          </w:p>
        </w:tc>
        <w:tc>
          <w:tcPr>
            <w:tcW w:w="993" w:type="dxa"/>
            <w:tcMar>
              <w:left w:w="28" w:type="dxa"/>
              <w:right w:w="28" w:type="dxa"/>
            </w:tcMar>
            <w:vAlign w:val="center"/>
          </w:tcPr>
          <w:p w14:paraId="73150977" w14:textId="77777777" w:rsidR="009E0061" w:rsidRDefault="00000000">
            <w:pPr>
              <w:jc w:val="center"/>
              <w:rPr>
                <w:rFonts w:ascii="Times New Roman" w:eastAsia="宋体" w:hAnsi="Times New Roman" w:cs="Times New Roman"/>
                <w:szCs w:val="21"/>
              </w:rPr>
            </w:pPr>
            <w:r>
              <w:rPr>
                <w:rFonts w:ascii="Times New Roman" w:eastAsia="宋体" w:hAnsi="Times New Roman" w:cs="Times New Roman"/>
                <w:szCs w:val="21"/>
              </w:rPr>
              <w:t>备课</w:t>
            </w:r>
          </w:p>
        </w:tc>
        <w:tc>
          <w:tcPr>
            <w:tcW w:w="6804" w:type="dxa"/>
            <w:vAlign w:val="center"/>
          </w:tcPr>
          <w:p w14:paraId="0919198A" w14:textId="77777777" w:rsidR="009E0061" w:rsidRDefault="00000000">
            <w:pP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掌握本课程教学大纲内容，严格按照教学大纲要求进行本课程教学内容的组织；</w:t>
            </w:r>
          </w:p>
          <w:p w14:paraId="22F567A0" w14:textId="77777777" w:rsidR="009E0061" w:rsidRDefault="00000000">
            <w:pPr>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熟悉教材各章节，借助相关专业书籍资料，并依据教学大纲编写授课计划，编写每次授课的教案。教案内容包括章节标题、教学目的、教法设计、课堂类型、时间分配、授课内容、课后作业、教学效果分析等方面；</w:t>
            </w:r>
          </w:p>
          <w:p w14:paraId="3B952A36" w14:textId="77777777" w:rsidR="009E0061" w:rsidRDefault="00000000">
            <w:pPr>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w:t>
            </w:r>
            <w:r>
              <w:rPr>
                <w:rFonts w:ascii="Times New Roman" w:eastAsia="宋体" w:hAnsi="Times New Roman" w:cs="Times New Roman" w:hint="eastAsia"/>
                <w:szCs w:val="21"/>
              </w:rPr>
              <w:t>结合课程特点，制作课件，运用多媒体教学手段讲授课程内容；</w:t>
            </w:r>
          </w:p>
          <w:p w14:paraId="64811F39" w14:textId="77777777" w:rsidR="009E0061" w:rsidRDefault="00000000">
            <w:pPr>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szCs w:val="21"/>
              </w:rPr>
              <w:t>.</w:t>
            </w:r>
            <w:r>
              <w:rPr>
                <w:rFonts w:ascii="Times New Roman" w:eastAsia="宋体" w:hAnsi="Times New Roman" w:cs="Times New Roman" w:hint="eastAsia"/>
                <w:szCs w:val="21"/>
              </w:rPr>
              <w:t>确定各章节课程内容的教学方法，构思授课思路、技巧和方法。</w:t>
            </w:r>
          </w:p>
        </w:tc>
      </w:tr>
      <w:tr w:rsidR="009E0061" w14:paraId="06885DC7" w14:textId="77777777">
        <w:trPr>
          <w:trHeight w:val="2967"/>
          <w:jc w:val="center"/>
        </w:trPr>
        <w:tc>
          <w:tcPr>
            <w:tcW w:w="562" w:type="dxa"/>
            <w:vAlign w:val="center"/>
          </w:tcPr>
          <w:p w14:paraId="014AA643" w14:textId="77777777" w:rsidR="009E0061" w:rsidRDefault="00000000">
            <w:pPr>
              <w:jc w:val="center"/>
              <w:rPr>
                <w:rFonts w:ascii="Times New Roman" w:eastAsia="宋体" w:hAnsi="Times New Roman" w:cs="Times New Roman"/>
                <w:szCs w:val="21"/>
              </w:rPr>
            </w:pPr>
            <w:r>
              <w:rPr>
                <w:rFonts w:ascii="Times New Roman" w:eastAsia="宋体" w:hAnsi="Times New Roman" w:cs="Times New Roman"/>
                <w:szCs w:val="21"/>
              </w:rPr>
              <w:t>2</w:t>
            </w:r>
          </w:p>
        </w:tc>
        <w:tc>
          <w:tcPr>
            <w:tcW w:w="993" w:type="dxa"/>
            <w:tcMar>
              <w:left w:w="28" w:type="dxa"/>
              <w:right w:w="28" w:type="dxa"/>
            </w:tcMar>
            <w:vAlign w:val="center"/>
          </w:tcPr>
          <w:p w14:paraId="27D90E24" w14:textId="77777777" w:rsidR="009E0061" w:rsidRDefault="00000000">
            <w:pPr>
              <w:jc w:val="center"/>
              <w:rPr>
                <w:rFonts w:ascii="Times New Roman" w:eastAsia="宋体" w:hAnsi="Times New Roman" w:cs="Times New Roman"/>
                <w:szCs w:val="21"/>
              </w:rPr>
            </w:pPr>
            <w:r>
              <w:rPr>
                <w:rFonts w:ascii="Times New Roman" w:eastAsia="宋体" w:hAnsi="Times New Roman" w:cs="Times New Roman"/>
                <w:szCs w:val="21"/>
              </w:rPr>
              <w:t>讲授</w:t>
            </w:r>
          </w:p>
        </w:tc>
        <w:tc>
          <w:tcPr>
            <w:tcW w:w="6804" w:type="dxa"/>
            <w:vAlign w:val="center"/>
          </w:tcPr>
          <w:p w14:paraId="4D003E97" w14:textId="77777777" w:rsidR="009E0061" w:rsidRDefault="00000000">
            <w:pP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要点准确，推理正确，条理清晰，重点突出，理论联系实际，熟练地解答和讲解例题；</w:t>
            </w:r>
          </w:p>
          <w:p w14:paraId="1D6DFF16" w14:textId="77777777" w:rsidR="009E0061" w:rsidRDefault="00000000">
            <w:pPr>
              <w:rPr>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采用多种教学方式（如启发式教学、讨论式教学、案例式教学等），注重培养学生的思想政治素质，提高学生发现、分析和解决问题的能力，以便让学生能体会和领略学科研究的思路和方法；</w:t>
            </w:r>
          </w:p>
          <w:p w14:paraId="1FDFB115" w14:textId="77777777" w:rsidR="009E0061" w:rsidRDefault="00000000">
            <w:pPr>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w:t>
            </w:r>
            <w:r>
              <w:rPr>
                <w:rFonts w:ascii="Times New Roman" w:eastAsia="宋体" w:hAnsi="Times New Roman" w:cs="Times New Roman" w:hint="eastAsia"/>
                <w:szCs w:val="21"/>
              </w:rPr>
              <w:t>运用多媒体教学手段、课堂讨论、辩论、演讲等多种形式开展教学，以培养学生分析问题和解决问题的能力，培养学生语言组织与表达的能力；</w:t>
            </w:r>
          </w:p>
          <w:p w14:paraId="63992E0C" w14:textId="77777777" w:rsidR="009E0061" w:rsidRDefault="00000000">
            <w:pPr>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szCs w:val="21"/>
              </w:rPr>
              <w:t>.</w:t>
            </w:r>
            <w:r>
              <w:rPr>
                <w:rFonts w:ascii="Times New Roman" w:eastAsia="宋体" w:hAnsi="Times New Roman" w:cs="Times New Roman" w:hint="eastAsia"/>
                <w:szCs w:val="21"/>
              </w:rPr>
              <w:t>表达方式尽量便于学生理解、接受，力求形象生动，使学生在掌握知识的过程中，保持较为浓厚的兴趣。</w:t>
            </w:r>
          </w:p>
        </w:tc>
      </w:tr>
      <w:tr w:rsidR="009E0061" w14:paraId="60F7584E" w14:textId="77777777">
        <w:trPr>
          <w:trHeight w:val="1568"/>
          <w:jc w:val="center"/>
        </w:trPr>
        <w:tc>
          <w:tcPr>
            <w:tcW w:w="562" w:type="dxa"/>
            <w:vAlign w:val="center"/>
          </w:tcPr>
          <w:p w14:paraId="38823F7C" w14:textId="77777777" w:rsidR="009E0061" w:rsidRDefault="00000000">
            <w:pPr>
              <w:jc w:val="center"/>
              <w:rPr>
                <w:rFonts w:ascii="Times New Roman" w:eastAsia="宋体" w:hAnsi="Times New Roman" w:cs="Times New Roman"/>
                <w:szCs w:val="21"/>
              </w:rPr>
            </w:pPr>
            <w:r>
              <w:rPr>
                <w:rFonts w:ascii="Times New Roman" w:eastAsia="宋体" w:hAnsi="Times New Roman" w:cs="Times New Roman"/>
                <w:szCs w:val="21"/>
              </w:rPr>
              <w:t>3</w:t>
            </w:r>
          </w:p>
        </w:tc>
        <w:tc>
          <w:tcPr>
            <w:tcW w:w="993" w:type="dxa"/>
            <w:tcMar>
              <w:left w:w="28" w:type="dxa"/>
              <w:right w:w="28" w:type="dxa"/>
            </w:tcMar>
            <w:vAlign w:val="center"/>
          </w:tcPr>
          <w:p w14:paraId="77CA479E" w14:textId="77777777" w:rsidR="009E0061" w:rsidRDefault="00000000">
            <w:pPr>
              <w:jc w:val="center"/>
              <w:rPr>
                <w:rFonts w:ascii="Times New Roman" w:eastAsia="宋体" w:hAnsi="Times New Roman" w:cs="Times New Roman"/>
                <w:szCs w:val="21"/>
              </w:rPr>
            </w:pPr>
            <w:r>
              <w:rPr>
                <w:rFonts w:ascii="Times New Roman" w:eastAsia="宋体" w:hAnsi="Times New Roman" w:cs="Times New Roman"/>
                <w:szCs w:val="21"/>
              </w:rPr>
              <w:t>作业布置与批改</w:t>
            </w:r>
          </w:p>
        </w:tc>
        <w:tc>
          <w:tcPr>
            <w:tcW w:w="6804" w:type="dxa"/>
            <w:vAlign w:val="center"/>
          </w:tcPr>
          <w:p w14:paraId="262A74DB" w14:textId="77777777" w:rsidR="009E0061" w:rsidRDefault="00000000">
            <w:pPr>
              <w:rPr>
                <w:rFonts w:ascii="Times New Roman" w:eastAsia="宋体" w:hAnsi="Times New Roman" w:cs="Times New Roman"/>
                <w:szCs w:val="21"/>
              </w:rPr>
            </w:pPr>
            <w:r>
              <w:rPr>
                <w:rFonts w:ascii="Times New Roman" w:eastAsia="宋体" w:hAnsi="Times New Roman" w:cs="Times New Roman" w:hint="eastAsia"/>
                <w:szCs w:val="21"/>
              </w:rPr>
              <w:t>学生完成作业必须达到以下基本要求：</w:t>
            </w:r>
          </w:p>
          <w:p w14:paraId="45D1C429" w14:textId="77777777" w:rsidR="009E0061" w:rsidRDefault="00000000">
            <w:pPr>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按时按量完成作业，不缺交，不抄袭；</w:t>
            </w:r>
          </w:p>
          <w:p w14:paraId="1B5F2121" w14:textId="77777777" w:rsidR="009E0061" w:rsidRDefault="00000000">
            <w:pPr>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作业本规范，书写清晰；</w:t>
            </w:r>
          </w:p>
          <w:p w14:paraId="2B86A65D" w14:textId="77777777" w:rsidR="009E0061" w:rsidRDefault="00000000">
            <w:pPr>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作业要结构完整、层次分明、逻辑严密，符合学科语言表达规范。</w:t>
            </w:r>
          </w:p>
          <w:p w14:paraId="67A8FA2D" w14:textId="77777777" w:rsidR="009E0061" w:rsidRDefault="00000000">
            <w:pPr>
              <w:rPr>
                <w:rFonts w:ascii="Times New Roman" w:eastAsia="宋体" w:hAnsi="Times New Roman" w:cs="Times New Roman"/>
                <w:szCs w:val="21"/>
              </w:rPr>
            </w:pPr>
            <w:r>
              <w:rPr>
                <w:rFonts w:ascii="Times New Roman" w:eastAsia="宋体" w:hAnsi="Times New Roman" w:cs="Times New Roman" w:hint="eastAsia"/>
                <w:szCs w:val="21"/>
              </w:rPr>
              <w:t>教师批改或讲评作业要求如下：</w:t>
            </w:r>
          </w:p>
          <w:p w14:paraId="5892799F" w14:textId="77777777" w:rsidR="009E0061" w:rsidRDefault="00000000">
            <w:pPr>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学生的作业要全批全改，并按时批改、讲评学生每次交来的作业；</w:t>
            </w:r>
          </w:p>
          <w:p w14:paraId="0650AA79" w14:textId="77777777" w:rsidR="009E0061" w:rsidRDefault="00000000">
            <w:pPr>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教师批改或讲评作业要认真、细致，每次批改或讲评作业后，按百分制评定成绩，并写明日期；</w:t>
            </w:r>
          </w:p>
          <w:p w14:paraId="5FA89209" w14:textId="77777777" w:rsidR="009E0061" w:rsidRDefault="00000000">
            <w:pPr>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期末按每个学生作业的平均成绩，作为本课程总评成绩中平时成绩的重要组成部分。</w:t>
            </w:r>
          </w:p>
        </w:tc>
      </w:tr>
      <w:tr w:rsidR="009E0061" w14:paraId="7B54D980" w14:textId="77777777">
        <w:trPr>
          <w:trHeight w:val="544"/>
          <w:jc w:val="center"/>
        </w:trPr>
        <w:tc>
          <w:tcPr>
            <w:tcW w:w="562" w:type="dxa"/>
            <w:vAlign w:val="center"/>
          </w:tcPr>
          <w:p w14:paraId="0C039DE7" w14:textId="77777777" w:rsidR="009E0061"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993" w:type="dxa"/>
            <w:tcMar>
              <w:left w:w="28" w:type="dxa"/>
              <w:right w:w="28" w:type="dxa"/>
            </w:tcMar>
            <w:vAlign w:val="center"/>
          </w:tcPr>
          <w:p w14:paraId="01CD5A2C" w14:textId="77777777" w:rsidR="009E0061" w:rsidRDefault="00000000">
            <w:pPr>
              <w:jc w:val="center"/>
              <w:rPr>
                <w:rFonts w:ascii="Times New Roman" w:eastAsia="宋体" w:hAnsi="Times New Roman" w:cs="Times New Roman"/>
                <w:szCs w:val="21"/>
              </w:rPr>
            </w:pPr>
            <w:r>
              <w:rPr>
                <w:rFonts w:ascii="Times New Roman" w:eastAsia="宋体" w:hAnsi="Times New Roman" w:cs="Times New Roman"/>
                <w:szCs w:val="21"/>
              </w:rPr>
              <w:t>课外答疑</w:t>
            </w:r>
          </w:p>
        </w:tc>
        <w:tc>
          <w:tcPr>
            <w:tcW w:w="6804" w:type="dxa"/>
            <w:vAlign w:val="center"/>
          </w:tcPr>
          <w:p w14:paraId="3E0906C0" w14:textId="77777777" w:rsidR="009E0061" w:rsidRDefault="00000000">
            <w:pPr>
              <w:rPr>
                <w:rFonts w:ascii="Times New Roman" w:eastAsia="宋体" w:hAnsi="Times New Roman" w:cs="Times New Roman"/>
                <w:szCs w:val="21"/>
              </w:rPr>
            </w:pPr>
            <w:r>
              <w:rPr>
                <w:rFonts w:ascii="Times New Roman" w:eastAsia="宋体" w:hAnsi="Times New Roman" w:cs="Times New Roman" w:hint="eastAsia"/>
                <w:szCs w:val="21"/>
              </w:rPr>
              <w:t>任课教师安排时间进行课外答疑与辅导工作。</w:t>
            </w:r>
          </w:p>
        </w:tc>
      </w:tr>
      <w:tr w:rsidR="009E0061" w14:paraId="25584EFB" w14:textId="77777777">
        <w:trPr>
          <w:trHeight w:val="1841"/>
          <w:jc w:val="center"/>
        </w:trPr>
        <w:tc>
          <w:tcPr>
            <w:tcW w:w="562" w:type="dxa"/>
            <w:vAlign w:val="center"/>
          </w:tcPr>
          <w:p w14:paraId="01290DF9" w14:textId="77777777" w:rsidR="009E0061"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t>5</w:t>
            </w:r>
          </w:p>
        </w:tc>
        <w:tc>
          <w:tcPr>
            <w:tcW w:w="993" w:type="dxa"/>
            <w:tcMar>
              <w:left w:w="28" w:type="dxa"/>
              <w:right w:w="28" w:type="dxa"/>
            </w:tcMar>
            <w:vAlign w:val="center"/>
          </w:tcPr>
          <w:p w14:paraId="1F09B059" w14:textId="77777777" w:rsidR="009E0061" w:rsidRDefault="00000000">
            <w:pPr>
              <w:jc w:val="center"/>
              <w:rPr>
                <w:rFonts w:ascii="Times New Roman" w:eastAsia="宋体" w:hAnsi="Times New Roman" w:cs="Times New Roman"/>
                <w:szCs w:val="21"/>
              </w:rPr>
            </w:pPr>
            <w:r>
              <w:rPr>
                <w:rFonts w:ascii="Times New Roman" w:eastAsia="宋体" w:hAnsi="Times New Roman" w:cs="Times New Roman"/>
                <w:szCs w:val="21"/>
              </w:rPr>
              <w:t>成绩考核</w:t>
            </w:r>
          </w:p>
        </w:tc>
        <w:tc>
          <w:tcPr>
            <w:tcW w:w="6804" w:type="dxa"/>
            <w:vAlign w:val="center"/>
          </w:tcPr>
          <w:p w14:paraId="51BF0439" w14:textId="77777777" w:rsidR="009E0061" w:rsidRDefault="00000000">
            <w:pPr>
              <w:rPr>
                <w:rFonts w:ascii="Times New Roman" w:eastAsia="宋体" w:hAnsi="Times New Roman" w:cs="Times New Roman"/>
                <w:szCs w:val="21"/>
              </w:rPr>
            </w:pPr>
            <w:r>
              <w:rPr>
                <w:rFonts w:ascii="Times New Roman" w:eastAsia="宋体" w:hAnsi="Times New Roman" w:cs="Times New Roman" w:hint="eastAsia"/>
                <w:szCs w:val="21"/>
              </w:rPr>
              <w:t>本课程期末理论考核的方式为闭卷考试，采取教考分离方式。总评成绩的评定见课程评分方案。期末考核成绩低于</w:t>
            </w:r>
            <w:r>
              <w:rPr>
                <w:rFonts w:ascii="Times New Roman" w:eastAsia="宋体" w:hAnsi="Times New Roman" w:cs="Times New Roman"/>
                <w:szCs w:val="21"/>
              </w:rPr>
              <w:t>40</w:t>
            </w:r>
            <w:r>
              <w:rPr>
                <w:rFonts w:ascii="Times New Roman" w:eastAsia="宋体" w:hAnsi="Times New Roman" w:cs="Times New Roman"/>
                <w:szCs w:val="21"/>
              </w:rPr>
              <w:t>分，总评成绩不及格。有下列情况之一，取消其考核资格，该课程期末成绩标记为</w:t>
            </w:r>
            <w:r>
              <w:rPr>
                <w:rFonts w:ascii="Times New Roman" w:eastAsia="宋体" w:hAnsi="Times New Roman" w:cs="Times New Roman" w:hint="eastAsia"/>
                <w:szCs w:val="21"/>
              </w:rPr>
              <w:t>“</w:t>
            </w:r>
            <w:r>
              <w:rPr>
                <w:rFonts w:ascii="Times New Roman" w:eastAsia="宋体" w:hAnsi="Times New Roman" w:cs="Times New Roman"/>
                <w:szCs w:val="21"/>
              </w:rPr>
              <w:t>停考</w:t>
            </w:r>
            <w:r>
              <w:rPr>
                <w:rFonts w:ascii="Times New Roman" w:eastAsia="宋体" w:hAnsi="Times New Roman" w:cs="Times New Roman" w:hint="eastAsia"/>
                <w:szCs w:val="21"/>
              </w:rPr>
              <w:t>”</w:t>
            </w:r>
            <w:r>
              <w:rPr>
                <w:rFonts w:ascii="Times New Roman" w:eastAsia="宋体" w:hAnsi="Times New Roman" w:cs="Times New Roman"/>
                <w:szCs w:val="21"/>
              </w:rPr>
              <w:t>，总评成绩以零分计算，必须重修：</w:t>
            </w:r>
          </w:p>
          <w:p w14:paraId="2811E566" w14:textId="77777777" w:rsidR="009E0061" w:rsidRDefault="00000000">
            <w:pPr>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缺交</w:t>
            </w:r>
            <w:proofErr w:type="gramStart"/>
            <w:r>
              <w:rPr>
                <w:rFonts w:ascii="Times New Roman" w:eastAsia="宋体" w:hAnsi="Times New Roman" w:cs="Times New Roman"/>
                <w:szCs w:val="21"/>
              </w:rPr>
              <w:t>作业达</w:t>
            </w:r>
            <w:proofErr w:type="gramEnd"/>
            <w:r>
              <w:rPr>
                <w:rFonts w:ascii="Times New Roman" w:eastAsia="宋体" w:hAnsi="Times New Roman" w:cs="Times New Roman"/>
                <w:szCs w:val="21"/>
              </w:rPr>
              <w:t>全学期总量的三分之一及以上；</w:t>
            </w:r>
          </w:p>
          <w:p w14:paraId="519A3E63" w14:textId="77777777" w:rsidR="009E0061" w:rsidRDefault="00000000">
            <w:pPr>
              <w:rPr>
                <w:szCs w:val="21"/>
              </w:rPr>
            </w:pPr>
            <w:r>
              <w:rPr>
                <w:rFonts w:ascii="Times New Roman" w:eastAsia="宋体" w:hAnsi="Times New Roman" w:cs="Times New Roman"/>
                <w:szCs w:val="21"/>
              </w:rPr>
              <w:t>2.</w:t>
            </w:r>
            <w:r>
              <w:rPr>
                <w:rFonts w:ascii="Times New Roman" w:eastAsia="宋体" w:hAnsi="Times New Roman" w:cs="Times New Roman"/>
                <w:szCs w:val="21"/>
              </w:rPr>
              <w:t>缺课</w:t>
            </w:r>
            <w:r>
              <w:rPr>
                <w:rFonts w:ascii="Times New Roman" w:eastAsia="宋体" w:hAnsi="Times New Roman" w:cs="Times New Roman" w:hint="eastAsia"/>
                <w:szCs w:val="21"/>
              </w:rPr>
              <w:t>达</w:t>
            </w:r>
            <w:proofErr w:type="gramStart"/>
            <w:r>
              <w:rPr>
                <w:rFonts w:ascii="Times New Roman" w:eastAsia="宋体" w:hAnsi="Times New Roman" w:cs="Times New Roman" w:hint="eastAsia"/>
                <w:szCs w:val="21"/>
              </w:rPr>
              <w:t>讲授总</w:t>
            </w:r>
            <w:proofErr w:type="gramEnd"/>
            <w:r>
              <w:rPr>
                <w:rFonts w:ascii="Times New Roman" w:eastAsia="宋体" w:hAnsi="Times New Roman" w:cs="Times New Roman" w:hint="eastAsia"/>
                <w:szCs w:val="21"/>
              </w:rPr>
              <w:t>学时</w:t>
            </w:r>
            <w:r>
              <w:rPr>
                <w:rFonts w:ascii="Times New Roman" w:eastAsia="宋体" w:hAnsi="Times New Roman" w:cs="Times New Roman"/>
                <w:szCs w:val="21"/>
              </w:rPr>
              <w:t>的三分之一及以上。</w:t>
            </w:r>
          </w:p>
        </w:tc>
      </w:tr>
    </w:tbl>
    <w:p w14:paraId="47DAC60E" w14:textId="77777777" w:rsidR="009E0061" w:rsidRDefault="009E0061">
      <w:pPr>
        <w:spacing w:line="360" w:lineRule="auto"/>
        <w:ind w:firstLineChars="200" w:firstLine="562"/>
        <w:rPr>
          <w:rFonts w:ascii="Times New Roman" w:eastAsia="宋体" w:hAnsi="Times New Roman" w:cs="Times New Roman"/>
          <w:b/>
          <w:sz w:val="28"/>
          <w:szCs w:val="28"/>
        </w:rPr>
      </w:pPr>
    </w:p>
    <w:p w14:paraId="2EECDCE1" w14:textId="77777777" w:rsidR="009E0061" w:rsidRDefault="00000000">
      <w:pPr>
        <w:spacing w:line="360" w:lineRule="auto"/>
        <w:ind w:firstLineChars="200" w:firstLine="562"/>
        <w:rPr>
          <w:rFonts w:ascii="Times New Roman" w:eastAsia="宋体" w:hAnsi="Times New Roman" w:cs="Times New Roman"/>
          <w:b/>
          <w:sz w:val="28"/>
          <w:szCs w:val="28"/>
        </w:rPr>
      </w:pPr>
      <w:r>
        <w:rPr>
          <w:rFonts w:ascii="Times New Roman" w:eastAsia="宋体" w:hAnsi="Times New Roman" w:cs="Times New Roman" w:hint="eastAsia"/>
          <w:b/>
          <w:sz w:val="28"/>
          <w:szCs w:val="28"/>
        </w:rPr>
        <w:t>五、课程</w:t>
      </w:r>
      <w:r>
        <w:rPr>
          <w:rFonts w:ascii="Times New Roman" w:eastAsia="宋体" w:hAnsi="Times New Roman" w:cs="Times New Roman"/>
          <w:b/>
          <w:sz w:val="28"/>
          <w:szCs w:val="28"/>
        </w:rPr>
        <w:t>考核</w:t>
      </w:r>
    </w:p>
    <w:p w14:paraId="4FE27CC1" w14:textId="77777777" w:rsidR="009E0061" w:rsidRPr="00004567" w:rsidRDefault="00000000">
      <w:pPr>
        <w:spacing w:line="360" w:lineRule="auto"/>
        <w:ind w:firstLineChars="200" w:firstLine="480"/>
        <w:rPr>
          <w:sz w:val="24"/>
        </w:rPr>
      </w:pPr>
      <w:r>
        <w:rPr>
          <w:rFonts w:ascii="Times New Roman" w:eastAsia="宋体" w:hAnsi="Times New Roman" w:cs="Times New Roman" w:hint="eastAsia"/>
          <w:sz w:val="24"/>
          <w:szCs w:val="24"/>
        </w:rPr>
        <w:t>（一）课程考核包括期末考试、平时表现、作业考核等，课程考核不包括实践考核，</w:t>
      </w:r>
      <w:r w:rsidRPr="00004567">
        <w:rPr>
          <w:rFonts w:ascii="Times New Roman" w:eastAsia="宋体" w:hAnsi="Times New Roman" w:cs="Times New Roman" w:hint="eastAsia"/>
          <w:sz w:val="24"/>
          <w:szCs w:val="24"/>
        </w:rPr>
        <w:t>期末考试采用闭卷方式。</w:t>
      </w:r>
    </w:p>
    <w:p w14:paraId="3ED8C9DC" w14:textId="77777777" w:rsidR="009E0061" w:rsidRPr="00004567" w:rsidRDefault="00000000">
      <w:pPr>
        <w:spacing w:line="360" w:lineRule="auto"/>
        <w:ind w:firstLineChars="200" w:firstLine="480"/>
        <w:rPr>
          <w:rFonts w:ascii="Times New Roman" w:eastAsia="宋体" w:hAnsi="Times New Roman" w:cs="Times New Roman"/>
          <w:sz w:val="24"/>
          <w:szCs w:val="24"/>
        </w:rPr>
      </w:pPr>
      <w:r w:rsidRPr="00004567">
        <w:rPr>
          <w:rFonts w:ascii="Times New Roman" w:eastAsia="宋体" w:hAnsi="Times New Roman" w:cs="Times New Roman" w:hint="eastAsia"/>
          <w:sz w:val="24"/>
          <w:szCs w:val="24"/>
        </w:rPr>
        <w:t>（二）课程总评成绩</w:t>
      </w:r>
      <w:r w:rsidRPr="00004567">
        <w:rPr>
          <w:rFonts w:ascii="Times New Roman" w:eastAsia="宋体" w:hAnsi="Times New Roman" w:cs="Times New Roman" w:hint="eastAsia"/>
          <w:sz w:val="24"/>
          <w:szCs w:val="24"/>
        </w:rPr>
        <w:t>=</w:t>
      </w:r>
      <w:r w:rsidRPr="00004567">
        <w:rPr>
          <w:rFonts w:ascii="Times New Roman" w:eastAsia="宋体" w:hAnsi="Times New Roman" w:cs="Times New Roman" w:hint="eastAsia"/>
          <w:sz w:val="24"/>
          <w:szCs w:val="24"/>
        </w:rPr>
        <w:t>平时表现成绩×</w:t>
      </w:r>
      <w:r w:rsidRPr="00004567">
        <w:rPr>
          <w:rFonts w:ascii="Times New Roman" w:eastAsia="宋体" w:hAnsi="Times New Roman" w:cs="Times New Roman" w:hint="eastAsia"/>
          <w:sz w:val="24"/>
          <w:szCs w:val="24"/>
        </w:rPr>
        <w:t>3</w:t>
      </w:r>
      <w:r w:rsidRPr="00004567">
        <w:rPr>
          <w:rFonts w:ascii="Times New Roman" w:eastAsia="宋体" w:hAnsi="Times New Roman" w:cs="Times New Roman"/>
          <w:sz w:val="24"/>
          <w:szCs w:val="24"/>
        </w:rPr>
        <w:t>0</w:t>
      </w:r>
      <w:r w:rsidRPr="00004567">
        <w:rPr>
          <w:rFonts w:ascii="Times New Roman" w:eastAsia="宋体" w:hAnsi="Times New Roman" w:cs="Times New Roman" w:hint="eastAsia"/>
          <w:sz w:val="24"/>
          <w:szCs w:val="24"/>
        </w:rPr>
        <w:t>%+</w:t>
      </w:r>
      <w:r w:rsidRPr="00004567">
        <w:rPr>
          <w:rFonts w:ascii="Times New Roman" w:eastAsia="宋体" w:hAnsi="Times New Roman" w:cs="Times New Roman" w:hint="eastAsia"/>
          <w:sz w:val="24"/>
          <w:szCs w:val="24"/>
        </w:rPr>
        <w:t>作业成绩×</w:t>
      </w:r>
      <w:r w:rsidRPr="00004567">
        <w:rPr>
          <w:rFonts w:ascii="Times New Roman" w:eastAsia="宋体" w:hAnsi="Times New Roman" w:cs="Times New Roman" w:hint="eastAsia"/>
          <w:sz w:val="24"/>
          <w:szCs w:val="24"/>
        </w:rPr>
        <w:t>30%</w:t>
      </w:r>
      <w:r w:rsidRPr="00004567">
        <w:rPr>
          <w:rFonts w:ascii="Times New Roman" w:eastAsia="宋体" w:hAnsi="Times New Roman" w:cs="Times New Roman"/>
          <w:sz w:val="24"/>
          <w:szCs w:val="24"/>
        </w:rPr>
        <w:t>+</w:t>
      </w:r>
      <w:r w:rsidRPr="00004567">
        <w:rPr>
          <w:rFonts w:ascii="Times New Roman" w:eastAsia="宋体" w:hAnsi="Times New Roman" w:cs="Times New Roman" w:hint="eastAsia"/>
          <w:sz w:val="24"/>
          <w:szCs w:val="24"/>
        </w:rPr>
        <w:t>期末考试成绩</w:t>
      </w:r>
      <w:r w:rsidRPr="00004567">
        <w:rPr>
          <w:rFonts w:ascii="Times New Roman" w:eastAsia="宋体" w:hAnsi="Times New Roman" w:cs="Times New Roman" w:hint="eastAsia"/>
          <w:sz w:val="24"/>
          <w:szCs w:val="24"/>
        </w:rPr>
        <w:lastRenderedPageBreak/>
        <w:t>×</w:t>
      </w:r>
      <w:r w:rsidRPr="00004567">
        <w:rPr>
          <w:rFonts w:ascii="Times New Roman" w:eastAsia="宋体" w:hAnsi="Times New Roman" w:cs="Times New Roman"/>
          <w:sz w:val="24"/>
          <w:szCs w:val="24"/>
        </w:rPr>
        <w:t>4</w:t>
      </w:r>
      <w:r w:rsidRPr="00004567">
        <w:rPr>
          <w:rFonts w:ascii="Times New Roman" w:eastAsia="宋体" w:hAnsi="Times New Roman" w:cs="Times New Roman" w:hint="eastAsia"/>
          <w:sz w:val="24"/>
          <w:szCs w:val="24"/>
        </w:rPr>
        <w:t>0%</w:t>
      </w:r>
      <w:r w:rsidRPr="00004567">
        <w:rPr>
          <w:rFonts w:ascii="Times New Roman" w:eastAsia="宋体" w:hAnsi="Times New Roman" w:cs="Times New Roman" w:hint="eastAsia"/>
          <w:sz w:val="24"/>
          <w:szCs w:val="24"/>
        </w:rPr>
        <w:t>。具体内容和比例如表所示。</w:t>
      </w:r>
    </w:p>
    <w:tbl>
      <w:tblPr>
        <w:tblpPr w:leftFromText="180" w:rightFromText="180" w:vertAnchor="text" w:horzAnchor="margin" w:tblpXSpec="center" w:tblpY="244"/>
        <w:tblW w:w="8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838"/>
        <w:gridCol w:w="4848"/>
        <w:gridCol w:w="1885"/>
      </w:tblGrid>
      <w:tr w:rsidR="00004567" w:rsidRPr="00004567" w14:paraId="62F949FF" w14:textId="77777777">
        <w:trPr>
          <w:trHeight w:val="624"/>
        </w:trPr>
        <w:tc>
          <w:tcPr>
            <w:tcW w:w="978" w:type="dxa"/>
            <w:shd w:val="clear" w:color="auto" w:fill="FFFFFF"/>
            <w:tcMar>
              <w:left w:w="57" w:type="dxa"/>
              <w:right w:w="57" w:type="dxa"/>
            </w:tcMar>
            <w:vAlign w:val="center"/>
          </w:tcPr>
          <w:p w14:paraId="1DC4DD48" w14:textId="77777777" w:rsidR="009E0061" w:rsidRPr="00004567" w:rsidRDefault="00000000">
            <w:pPr>
              <w:jc w:val="center"/>
              <w:rPr>
                <w:rFonts w:ascii="Times New Roman" w:eastAsia="宋体" w:hAnsi="Times New Roman" w:cs="Times New Roman"/>
                <w:szCs w:val="24"/>
              </w:rPr>
            </w:pPr>
            <w:r w:rsidRPr="00004567">
              <w:rPr>
                <w:rFonts w:ascii="Times New Roman" w:eastAsia="宋体" w:hAnsi="Times New Roman" w:cs="Times New Roman" w:hint="eastAsia"/>
                <w:szCs w:val="24"/>
              </w:rPr>
              <w:t>考核环节</w:t>
            </w:r>
          </w:p>
        </w:tc>
        <w:tc>
          <w:tcPr>
            <w:tcW w:w="838" w:type="dxa"/>
            <w:shd w:val="clear" w:color="auto" w:fill="FFFFFF"/>
            <w:vAlign w:val="center"/>
          </w:tcPr>
          <w:p w14:paraId="2469DD43" w14:textId="77777777" w:rsidR="009E0061" w:rsidRPr="00004567" w:rsidRDefault="00000000">
            <w:pPr>
              <w:jc w:val="center"/>
              <w:rPr>
                <w:rFonts w:ascii="Times New Roman" w:eastAsia="宋体" w:hAnsi="Times New Roman" w:cs="Times New Roman"/>
                <w:szCs w:val="24"/>
              </w:rPr>
            </w:pPr>
            <w:r w:rsidRPr="00004567">
              <w:rPr>
                <w:rFonts w:ascii="Times New Roman" w:eastAsia="宋体" w:hAnsi="Times New Roman" w:cs="Times New Roman" w:hint="eastAsia"/>
                <w:szCs w:val="24"/>
              </w:rPr>
              <w:t>成绩比例</w:t>
            </w:r>
          </w:p>
        </w:tc>
        <w:tc>
          <w:tcPr>
            <w:tcW w:w="4848" w:type="dxa"/>
            <w:shd w:val="clear" w:color="auto" w:fill="FFFFFF"/>
            <w:vAlign w:val="center"/>
          </w:tcPr>
          <w:p w14:paraId="0C5A1F78" w14:textId="77777777" w:rsidR="009E0061" w:rsidRPr="00004567" w:rsidRDefault="00000000">
            <w:pPr>
              <w:jc w:val="center"/>
              <w:rPr>
                <w:rFonts w:ascii="Times New Roman" w:eastAsia="宋体" w:hAnsi="Times New Roman" w:cs="Times New Roman"/>
                <w:szCs w:val="24"/>
              </w:rPr>
            </w:pPr>
            <w:r w:rsidRPr="00004567">
              <w:rPr>
                <w:rFonts w:ascii="Times New Roman" w:eastAsia="宋体" w:hAnsi="Times New Roman" w:cs="Times New Roman"/>
                <w:szCs w:val="24"/>
              </w:rPr>
              <w:t>考核</w:t>
            </w:r>
            <w:r w:rsidRPr="00004567">
              <w:rPr>
                <w:rFonts w:ascii="Times New Roman" w:eastAsia="宋体" w:hAnsi="Times New Roman" w:cs="Times New Roman" w:hint="eastAsia"/>
                <w:szCs w:val="24"/>
              </w:rPr>
              <w:t>内容与</w:t>
            </w:r>
            <w:r w:rsidRPr="00004567">
              <w:rPr>
                <w:rFonts w:ascii="Times New Roman" w:eastAsia="宋体" w:hAnsi="Times New Roman" w:cs="Times New Roman"/>
                <w:szCs w:val="24"/>
              </w:rPr>
              <w:t>评价细则</w:t>
            </w:r>
          </w:p>
        </w:tc>
        <w:tc>
          <w:tcPr>
            <w:tcW w:w="1885" w:type="dxa"/>
            <w:shd w:val="clear" w:color="auto" w:fill="FFFFFF"/>
            <w:vAlign w:val="center"/>
          </w:tcPr>
          <w:p w14:paraId="7876070C" w14:textId="77777777" w:rsidR="009E0061" w:rsidRPr="00004567" w:rsidRDefault="00000000">
            <w:pPr>
              <w:jc w:val="center"/>
              <w:rPr>
                <w:rFonts w:ascii="Times New Roman" w:eastAsia="宋体" w:hAnsi="Times New Roman" w:cs="Times New Roman"/>
                <w:szCs w:val="24"/>
              </w:rPr>
            </w:pPr>
            <w:r w:rsidRPr="00004567">
              <w:rPr>
                <w:rFonts w:ascii="Times New Roman" w:eastAsia="宋体" w:hAnsi="Times New Roman" w:cs="Times New Roman" w:hint="eastAsia"/>
                <w:szCs w:val="24"/>
              </w:rPr>
              <w:t>支撑目标</w:t>
            </w:r>
          </w:p>
        </w:tc>
      </w:tr>
      <w:tr w:rsidR="00004567" w:rsidRPr="00004567" w14:paraId="36423F2A" w14:textId="77777777">
        <w:trPr>
          <w:trHeight w:val="214"/>
        </w:trPr>
        <w:tc>
          <w:tcPr>
            <w:tcW w:w="978" w:type="dxa"/>
            <w:shd w:val="clear" w:color="auto" w:fill="FFFFFF"/>
            <w:tcMar>
              <w:left w:w="57" w:type="dxa"/>
              <w:right w:w="57" w:type="dxa"/>
            </w:tcMar>
            <w:vAlign w:val="center"/>
          </w:tcPr>
          <w:p w14:paraId="1098B88C" w14:textId="77777777" w:rsidR="009E0061" w:rsidRPr="00004567" w:rsidRDefault="00000000">
            <w:pPr>
              <w:jc w:val="center"/>
              <w:rPr>
                <w:rFonts w:ascii="Times New Roman" w:eastAsia="宋体" w:hAnsi="Times New Roman" w:cs="Times New Roman"/>
                <w:szCs w:val="24"/>
              </w:rPr>
            </w:pPr>
            <w:r w:rsidRPr="00004567">
              <w:rPr>
                <w:rFonts w:ascii="Times New Roman" w:eastAsia="宋体" w:hAnsi="Times New Roman" w:cs="Times New Roman" w:hint="eastAsia"/>
                <w:szCs w:val="24"/>
              </w:rPr>
              <w:t>平时表现</w:t>
            </w:r>
          </w:p>
        </w:tc>
        <w:tc>
          <w:tcPr>
            <w:tcW w:w="838" w:type="dxa"/>
            <w:shd w:val="clear" w:color="auto" w:fill="FFFFFF"/>
            <w:vAlign w:val="center"/>
          </w:tcPr>
          <w:p w14:paraId="4DEC7E78" w14:textId="77777777" w:rsidR="009E0061" w:rsidRPr="00004567" w:rsidRDefault="00000000">
            <w:pPr>
              <w:jc w:val="center"/>
              <w:rPr>
                <w:rFonts w:ascii="Times New Roman" w:eastAsia="宋体" w:hAnsi="Times New Roman" w:cs="Times New Roman"/>
                <w:szCs w:val="24"/>
              </w:rPr>
            </w:pPr>
            <w:r w:rsidRPr="00004567">
              <w:rPr>
                <w:rFonts w:ascii="Times New Roman" w:eastAsia="宋体" w:hAnsi="Times New Roman" w:cs="Times New Roman" w:hint="eastAsia"/>
                <w:szCs w:val="24"/>
              </w:rPr>
              <w:t>3</w:t>
            </w:r>
            <w:r w:rsidRPr="00004567">
              <w:rPr>
                <w:rFonts w:ascii="Times New Roman" w:eastAsia="宋体" w:hAnsi="Times New Roman" w:cs="Times New Roman"/>
                <w:szCs w:val="24"/>
              </w:rPr>
              <w:t>0</w:t>
            </w:r>
            <w:r w:rsidRPr="00004567">
              <w:rPr>
                <w:rFonts w:ascii="Times New Roman" w:eastAsia="宋体" w:hAnsi="Times New Roman" w:cs="Times New Roman" w:hint="eastAsia"/>
                <w:szCs w:val="24"/>
              </w:rPr>
              <w:t>%</w:t>
            </w:r>
          </w:p>
        </w:tc>
        <w:tc>
          <w:tcPr>
            <w:tcW w:w="4848" w:type="dxa"/>
            <w:shd w:val="clear" w:color="auto" w:fill="FFFFFF"/>
            <w:vAlign w:val="center"/>
          </w:tcPr>
          <w:p w14:paraId="04BC907F" w14:textId="77777777" w:rsidR="009E0061" w:rsidRPr="00004567" w:rsidRDefault="00000000">
            <w:pPr>
              <w:rPr>
                <w:rFonts w:ascii="Times New Roman" w:eastAsia="宋体" w:hAnsi="Times New Roman" w:cs="Times New Roman"/>
                <w:szCs w:val="21"/>
              </w:rPr>
            </w:pPr>
            <w:r w:rsidRPr="00004567">
              <w:rPr>
                <w:rFonts w:ascii="Times New Roman" w:eastAsia="宋体" w:hAnsi="Times New Roman" w:cs="Times New Roman" w:hint="eastAsia"/>
                <w:szCs w:val="21"/>
              </w:rPr>
              <w:t>通过出勤情况、听课表现、学习互动等，考核对毛泽东思想和中国特色社会主义理论的理解和运用。</w:t>
            </w:r>
          </w:p>
        </w:tc>
        <w:tc>
          <w:tcPr>
            <w:tcW w:w="1885" w:type="dxa"/>
            <w:shd w:val="clear" w:color="auto" w:fill="FFFFFF"/>
            <w:vAlign w:val="center"/>
          </w:tcPr>
          <w:p w14:paraId="510015E0" w14:textId="77777777" w:rsidR="009E0061" w:rsidRPr="00004567" w:rsidRDefault="00000000">
            <w:pPr>
              <w:spacing w:line="240" w:lineRule="exact"/>
              <w:jc w:val="center"/>
              <w:rPr>
                <w:rFonts w:ascii="Times New Roman" w:eastAsia="宋体" w:hAnsi="Times New Roman" w:cs="Times New Roman"/>
                <w:szCs w:val="24"/>
              </w:rPr>
            </w:pPr>
            <w:r w:rsidRPr="00004567">
              <w:rPr>
                <w:rFonts w:ascii="Times New Roman" w:eastAsia="宋体" w:hAnsi="Times New Roman" w:cs="Times New Roman" w:hint="eastAsia"/>
                <w:szCs w:val="24"/>
              </w:rPr>
              <w:t>目标</w:t>
            </w:r>
            <w:r w:rsidRPr="00004567">
              <w:rPr>
                <w:rFonts w:ascii="Times New Roman" w:eastAsia="宋体" w:hAnsi="Times New Roman" w:cs="Times New Roman" w:hint="eastAsia"/>
                <w:szCs w:val="24"/>
              </w:rPr>
              <w:t>1</w:t>
            </w:r>
          </w:p>
          <w:p w14:paraId="0B5425FE" w14:textId="77777777" w:rsidR="009E0061" w:rsidRPr="00004567" w:rsidRDefault="00000000">
            <w:pPr>
              <w:jc w:val="center"/>
              <w:rPr>
                <w:rFonts w:ascii="Times New Roman" w:eastAsia="宋体" w:hAnsi="Times New Roman" w:cs="Times New Roman"/>
                <w:szCs w:val="21"/>
              </w:rPr>
            </w:pPr>
            <w:r w:rsidRPr="00004567">
              <w:rPr>
                <w:rFonts w:ascii="Times New Roman" w:eastAsia="宋体" w:hAnsi="Times New Roman" w:cs="Times New Roman" w:hint="eastAsia"/>
                <w:szCs w:val="24"/>
              </w:rPr>
              <w:t>目标</w:t>
            </w:r>
            <w:r w:rsidRPr="00004567">
              <w:rPr>
                <w:rFonts w:ascii="Times New Roman" w:eastAsia="宋体" w:hAnsi="Times New Roman" w:cs="Times New Roman" w:hint="eastAsia"/>
                <w:szCs w:val="24"/>
              </w:rPr>
              <w:t>2</w:t>
            </w:r>
          </w:p>
        </w:tc>
      </w:tr>
      <w:tr w:rsidR="00004567" w:rsidRPr="00004567" w14:paraId="7F2A8476" w14:textId="77777777">
        <w:trPr>
          <w:trHeight w:val="138"/>
        </w:trPr>
        <w:tc>
          <w:tcPr>
            <w:tcW w:w="978" w:type="dxa"/>
            <w:tcMar>
              <w:left w:w="57" w:type="dxa"/>
              <w:right w:w="57" w:type="dxa"/>
            </w:tcMar>
            <w:vAlign w:val="center"/>
          </w:tcPr>
          <w:p w14:paraId="267E0973" w14:textId="77777777" w:rsidR="009E0061" w:rsidRPr="00004567" w:rsidRDefault="00000000">
            <w:pPr>
              <w:jc w:val="center"/>
              <w:rPr>
                <w:rFonts w:ascii="Times New Roman" w:eastAsia="宋体" w:hAnsi="Times New Roman" w:cs="Times New Roman"/>
                <w:szCs w:val="24"/>
              </w:rPr>
            </w:pPr>
            <w:r w:rsidRPr="00004567">
              <w:rPr>
                <w:rFonts w:ascii="Times New Roman" w:eastAsia="宋体" w:hAnsi="Times New Roman" w:cs="Times New Roman"/>
                <w:szCs w:val="24"/>
              </w:rPr>
              <w:t>作</w:t>
            </w:r>
            <w:r w:rsidRPr="00004567">
              <w:rPr>
                <w:rFonts w:ascii="Times New Roman" w:eastAsia="宋体" w:hAnsi="Times New Roman" w:cs="Times New Roman" w:hint="eastAsia"/>
                <w:szCs w:val="24"/>
              </w:rPr>
              <w:t xml:space="preserve">  </w:t>
            </w:r>
            <w:r w:rsidRPr="00004567">
              <w:rPr>
                <w:rFonts w:ascii="Times New Roman" w:eastAsia="宋体" w:hAnsi="Times New Roman" w:cs="Times New Roman"/>
                <w:szCs w:val="24"/>
              </w:rPr>
              <w:t>业</w:t>
            </w:r>
          </w:p>
        </w:tc>
        <w:tc>
          <w:tcPr>
            <w:tcW w:w="838" w:type="dxa"/>
            <w:vAlign w:val="center"/>
          </w:tcPr>
          <w:p w14:paraId="4C3D366D" w14:textId="77777777" w:rsidR="009E0061" w:rsidRPr="00004567" w:rsidRDefault="00000000">
            <w:pPr>
              <w:jc w:val="center"/>
              <w:rPr>
                <w:rFonts w:ascii="Times New Roman" w:eastAsia="宋体" w:hAnsi="Times New Roman" w:cs="Times New Roman"/>
                <w:szCs w:val="24"/>
              </w:rPr>
            </w:pPr>
            <w:r w:rsidRPr="00004567">
              <w:rPr>
                <w:rFonts w:ascii="Times New Roman" w:eastAsia="宋体" w:hAnsi="Times New Roman" w:cs="Times New Roman" w:hint="eastAsia"/>
                <w:szCs w:val="24"/>
              </w:rPr>
              <w:t>30</w:t>
            </w:r>
            <w:r w:rsidRPr="00004567">
              <w:rPr>
                <w:rFonts w:ascii="Times New Roman" w:eastAsia="宋体" w:hAnsi="Times New Roman" w:cs="Times New Roman"/>
                <w:szCs w:val="24"/>
              </w:rPr>
              <w:t>%</w:t>
            </w:r>
          </w:p>
        </w:tc>
        <w:tc>
          <w:tcPr>
            <w:tcW w:w="4848" w:type="dxa"/>
            <w:vAlign w:val="center"/>
          </w:tcPr>
          <w:p w14:paraId="635DCF88" w14:textId="77777777" w:rsidR="009E0061" w:rsidRPr="00004567" w:rsidRDefault="00000000">
            <w:pPr>
              <w:rPr>
                <w:rFonts w:ascii="Times New Roman" w:eastAsia="宋体" w:hAnsi="Times New Roman" w:cs="Times New Roman"/>
                <w:szCs w:val="21"/>
              </w:rPr>
            </w:pPr>
            <w:r w:rsidRPr="00004567">
              <w:rPr>
                <w:rFonts w:ascii="Times New Roman" w:eastAsia="宋体" w:hAnsi="Times New Roman" w:cs="Times New Roman" w:hint="eastAsia"/>
                <w:szCs w:val="21"/>
              </w:rPr>
              <w:t>考核对毛泽东思想和中国特色社会主义理论的理解和运用。</w:t>
            </w:r>
          </w:p>
        </w:tc>
        <w:tc>
          <w:tcPr>
            <w:tcW w:w="1885" w:type="dxa"/>
            <w:shd w:val="clear" w:color="auto" w:fill="FFFFFF"/>
            <w:vAlign w:val="center"/>
          </w:tcPr>
          <w:p w14:paraId="20EF8FBE" w14:textId="77777777" w:rsidR="009E0061" w:rsidRPr="00004567" w:rsidRDefault="00000000">
            <w:pPr>
              <w:spacing w:line="240" w:lineRule="exact"/>
              <w:jc w:val="center"/>
              <w:rPr>
                <w:rFonts w:ascii="Times New Roman" w:eastAsia="宋体" w:hAnsi="Times New Roman" w:cs="Times New Roman"/>
                <w:szCs w:val="24"/>
              </w:rPr>
            </w:pPr>
            <w:r w:rsidRPr="00004567">
              <w:rPr>
                <w:rFonts w:ascii="Times New Roman" w:eastAsia="宋体" w:hAnsi="Times New Roman" w:cs="Times New Roman" w:hint="eastAsia"/>
                <w:szCs w:val="24"/>
              </w:rPr>
              <w:t>目标</w:t>
            </w:r>
            <w:r w:rsidRPr="00004567">
              <w:rPr>
                <w:rFonts w:ascii="Times New Roman" w:eastAsia="宋体" w:hAnsi="Times New Roman" w:cs="Times New Roman" w:hint="eastAsia"/>
                <w:szCs w:val="24"/>
              </w:rPr>
              <w:t>1</w:t>
            </w:r>
          </w:p>
          <w:p w14:paraId="216A1EC1" w14:textId="77777777" w:rsidR="009E0061" w:rsidRPr="00004567" w:rsidRDefault="00000000">
            <w:pPr>
              <w:jc w:val="center"/>
              <w:rPr>
                <w:rFonts w:ascii="Times New Roman" w:eastAsia="宋体" w:hAnsi="Times New Roman" w:cs="Times New Roman"/>
                <w:szCs w:val="21"/>
              </w:rPr>
            </w:pPr>
            <w:r w:rsidRPr="00004567">
              <w:rPr>
                <w:rFonts w:ascii="Times New Roman" w:eastAsia="宋体" w:hAnsi="Times New Roman" w:cs="Times New Roman" w:hint="eastAsia"/>
                <w:szCs w:val="24"/>
              </w:rPr>
              <w:t>目标</w:t>
            </w:r>
            <w:r w:rsidRPr="00004567">
              <w:rPr>
                <w:rFonts w:ascii="Times New Roman" w:eastAsia="宋体" w:hAnsi="Times New Roman" w:cs="Times New Roman" w:hint="eastAsia"/>
                <w:szCs w:val="24"/>
              </w:rPr>
              <w:t>2</w:t>
            </w:r>
          </w:p>
        </w:tc>
      </w:tr>
      <w:tr w:rsidR="00004567" w:rsidRPr="00004567" w14:paraId="2F61590C" w14:textId="77777777">
        <w:trPr>
          <w:trHeight w:val="138"/>
        </w:trPr>
        <w:tc>
          <w:tcPr>
            <w:tcW w:w="978" w:type="dxa"/>
            <w:tcMar>
              <w:left w:w="57" w:type="dxa"/>
              <w:right w:w="57" w:type="dxa"/>
            </w:tcMar>
            <w:vAlign w:val="center"/>
          </w:tcPr>
          <w:p w14:paraId="1D28A578" w14:textId="77777777" w:rsidR="009E0061" w:rsidRPr="00004567" w:rsidRDefault="00000000">
            <w:pPr>
              <w:jc w:val="center"/>
              <w:rPr>
                <w:rFonts w:ascii="Times New Roman" w:eastAsia="宋体" w:hAnsi="Times New Roman" w:cs="Times New Roman"/>
                <w:szCs w:val="24"/>
              </w:rPr>
            </w:pPr>
            <w:r w:rsidRPr="00004567">
              <w:rPr>
                <w:rFonts w:ascii="Times New Roman" w:eastAsia="宋体" w:hAnsi="Times New Roman" w:cs="Times New Roman" w:hint="eastAsia"/>
                <w:szCs w:val="24"/>
              </w:rPr>
              <w:t>期末考试</w:t>
            </w:r>
          </w:p>
        </w:tc>
        <w:tc>
          <w:tcPr>
            <w:tcW w:w="838" w:type="dxa"/>
            <w:vAlign w:val="center"/>
          </w:tcPr>
          <w:p w14:paraId="3B60B726" w14:textId="77777777" w:rsidR="009E0061" w:rsidRPr="00004567" w:rsidRDefault="00000000">
            <w:pPr>
              <w:jc w:val="center"/>
              <w:rPr>
                <w:rFonts w:ascii="Times New Roman" w:eastAsia="宋体" w:hAnsi="Times New Roman" w:cs="Times New Roman"/>
                <w:szCs w:val="24"/>
              </w:rPr>
            </w:pPr>
            <w:r w:rsidRPr="00004567">
              <w:rPr>
                <w:rFonts w:ascii="Times New Roman" w:eastAsia="宋体" w:hAnsi="Times New Roman" w:cs="Times New Roman"/>
                <w:szCs w:val="24"/>
              </w:rPr>
              <w:t>4</w:t>
            </w:r>
            <w:r w:rsidRPr="00004567">
              <w:rPr>
                <w:rFonts w:ascii="Times New Roman" w:eastAsia="宋体" w:hAnsi="Times New Roman" w:cs="Times New Roman" w:hint="eastAsia"/>
                <w:szCs w:val="24"/>
              </w:rPr>
              <w:t>0</w:t>
            </w:r>
            <w:r w:rsidRPr="00004567">
              <w:rPr>
                <w:rFonts w:ascii="Times New Roman" w:eastAsia="宋体" w:hAnsi="Times New Roman" w:cs="Times New Roman"/>
                <w:szCs w:val="24"/>
              </w:rPr>
              <w:t>%</w:t>
            </w:r>
          </w:p>
        </w:tc>
        <w:tc>
          <w:tcPr>
            <w:tcW w:w="4848" w:type="dxa"/>
            <w:vAlign w:val="center"/>
          </w:tcPr>
          <w:p w14:paraId="085EFC62" w14:textId="77777777" w:rsidR="009E0061" w:rsidRPr="00004567" w:rsidRDefault="00000000">
            <w:pPr>
              <w:rPr>
                <w:rFonts w:ascii="Times New Roman" w:eastAsia="宋体" w:hAnsi="Times New Roman" w:cs="Times New Roman"/>
                <w:szCs w:val="21"/>
              </w:rPr>
            </w:pPr>
            <w:r w:rsidRPr="00004567">
              <w:rPr>
                <w:rFonts w:ascii="Times New Roman" w:eastAsia="宋体" w:hAnsi="Times New Roman" w:cs="Times New Roman" w:hint="eastAsia"/>
                <w:szCs w:val="21"/>
              </w:rPr>
              <w:t>考核对毛泽东思想和中国特色社会主义理论的理解和运用。</w:t>
            </w:r>
          </w:p>
        </w:tc>
        <w:tc>
          <w:tcPr>
            <w:tcW w:w="1885" w:type="dxa"/>
            <w:shd w:val="clear" w:color="auto" w:fill="FFFFFF"/>
            <w:vAlign w:val="center"/>
          </w:tcPr>
          <w:p w14:paraId="3F04EB55" w14:textId="77777777" w:rsidR="009E0061" w:rsidRPr="00004567" w:rsidRDefault="00000000">
            <w:pPr>
              <w:spacing w:line="240" w:lineRule="exact"/>
              <w:jc w:val="center"/>
              <w:rPr>
                <w:rFonts w:ascii="Times New Roman" w:eastAsia="宋体" w:hAnsi="Times New Roman" w:cs="Times New Roman"/>
                <w:szCs w:val="24"/>
              </w:rPr>
            </w:pPr>
            <w:r w:rsidRPr="00004567">
              <w:rPr>
                <w:rFonts w:ascii="Times New Roman" w:eastAsia="宋体" w:hAnsi="Times New Roman" w:cs="Times New Roman" w:hint="eastAsia"/>
                <w:szCs w:val="24"/>
              </w:rPr>
              <w:t>目标</w:t>
            </w:r>
            <w:r w:rsidRPr="00004567">
              <w:rPr>
                <w:rFonts w:ascii="Times New Roman" w:eastAsia="宋体" w:hAnsi="Times New Roman" w:cs="Times New Roman" w:hint="eastAsia"/>
                <w:szCs w:val="24"/>
              </w:rPr>
              <w:t>1</w:t>
            </w:r>
          </w:p>
          <w:p w14:paraId="3AC4EA68" w14:textId="77777777" w:rsidR="009E0061" w:rsidRPr="00004567" w:rsidRDefault="00000000">
            <w:pPr>
              <w:spacing w:line="240" w:lineRule="exact"/>
              <w:jc w:val="center"/>
              <w:rPr>
                <w:rFonts w:ascii="Times New Roman" w:eastAsia="宋体" w:hAnsi="Times New Roman" w:cs="Times New Roman"/>
                <w:szCs w:val="24"/>
              </w:rPr>
            </w:pPr>
            <w:r w:rsidRPr="00004567">
              <w:rPr>
                <w:rFonts w:ascii="Times New Roman" w:eastAsia="宋体" w:hAnsi="Times New Roman" w:cs="Times New Roman" w:hint="eastAsia"/>
                <w:szCs w:val="24"/>
              </w:rPr>
              <w:t>目标</w:t>
            </w:r>
            <w:r w:rsidRPr="00004567">
              <w:rPr>
                <w:rFonts w:ascii="Times New Roman" w:eastAsia="宋体" w:hAnsi="Times New Roman" w:cs="Times New Roman" w:hint="eastAsia"/>
                <w:szCs w:val="24"/>
              </w:rPr>
              <w:t>2</w:t>
            </w:r>
          </w:p>
        </w:tc>
      </w:tr>
    </w:tbl>
    <w:p w14:paraId="44A1DCDA" w14:textId="77777777" w:rsidR="009E0061" w:rsidRPr="00004567" w:rsidRDefault="00000000">
      <w:pPr>
        <w:spacing w:line="360" w:lineRule="auto"/>
        <w:rPr>
          <w:rFonts w:ascii="Times New Roman" w:eastAsia="宋体" w:hAnsi="Times New Roman" w:cs="Times New Roman"/>
          <w:sz w:val="24"/>
        </w:rPr>
      </w:pPr>
      <w:r w:rsidRPr="00004567">
        <w:rPr>
          <w:rFonts w:ascii="Times New Roman" w:eastAsia="宋体" w:hAnsi="Times New Roman" w:cs="Times New Roman" w:hint="eastAsia"/>
          <w:sz w:val="24"/>
        </w:rPr>
        <w:t>备注：</w:t>
      </w:r>
      <w:r w:rsidRPr="00004567">
        <w:rPr>
          <w:rFonts w:ascii="Times New Roman" w:eastAsia="宋体" w:hAnsi="Times New Roman" w:cs="Times New Roman"/>
          <w:sz w:val="24"/>
        </w:rPr>
        <w:t>课程目标达成度计算方法如下</w:t>
      </w:r>
    </w:p>
    <w:p w14:paraId="10A27994" w14:textId="77777777" w:rsidR="009E0061" w:rsidRPr="00004567" w:rsidRDefault="00000000">
      <w:pPr>
        <w:spacing w:line="360" w:lineRule="auto"/>
        <w:ind w:firstLineChars="300" w:firstLine="720"/>
        <w:rPr>
          <w:rFonts w:ascii="Times New Roman" w:eastAsia="宋体" w:hAnsi="Times New Roman" w:cs="Times New Roman"/>
          <w:sz w:val="24"/>
        </w:rPr>
      </w:pPr>
      <w:r w:rsidRPr="00004567">
        <w:rPr>
          <w:rFonts w:ascii="Times New Roman" w:eastAsia="宋体" w:hAnsi="Times New Roman" w:cs="Times New Roman"/>
          <w:position w:val="-26"/>
          <w:sz w:val="24"/>
        </w:rPr>
        <w:object w:dxaOrig="6750" w:dyaOrig="670" w14:anchorId="002B61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33.5pt" o:ole="">
            <v:imagedata r:id="rId4" o:title=""/>
          </v:shape>
          <o:OLEObject Type="Embed" ProgID="Equation.DSMT4" ShapeID="_x0000_i1025" DrawAspect="Content" ObjectID="_1755890653" r:id="rId5"/>
        </w:object>
      </w:r>
    </w:p>
    <w:p w14:paraId="441EE933" w14:textId="77777777" w:rsidR="009E0061" w:rsidRDefault="00000000">
      <w:pPr>
        <w:spacing w:line="360" w:lineRule="auto"/>
        <w:ind w:firstLineChars="200" w:firstLine="562"/>
        <w:rPr>
          <w:rFonts w:ascii="Times New Roman" w:eastAsia="宋体" w:hAnsi="Times New Roman" w:cs="Times New Roman"/>
          <w:b/>
          <w:sz w:val="28"/>
          <w:szCs w:val="28"/>
        </w:rPr>
      </w:pPr>
      <w:r>
        <w:rPr>
          <w:rFonts w:ascii="Times New Roman" w:eastAsia="宋体" w:hAnsi="Times New Roman" w:cs="Times New Roman"/>
          <w:b/>
          <w:sz w:val="28"/>
          <w:szCs w:val="28"/>
        </w:rPr>
        <w:t>六、</w:t>
      </w:r>
      <w:r>
        <w:rPr>
          <w:rFonts w:ascii="Times New Roman" w:eastAsia="宋体" w:hAnsi="Times New Roman" w:cs="Times New Roman" w:hint="eastAsia"/>
          <w:b/>
          <w:sz w:val="28"/>
          <w:szCs w:val="28"/>
        </w:rPr>
        <w:t>有关说明</w:t>
      </w:r>
    </w:p>
    <w:p w14:paraId="70E51979" w14:textId="77777777" w:rsidR="009E0061" w:rsidRDefault="00000000">
      <w:pPr>
        <w:spacing w:line="360" w:lineRule="auto"/>
        <w:ind w:firstLineChars="200" w:firstLine="482"/>
        <w:rPr>
          <w:rFonts w:ascii="Times New Roman" w:eastAsia="宋体" w:hAnsi="Times New Roman" w:cs="Times New Roman"/>
          <w:b/>
          <w:color w:val="000000"/>
          <w:sz w:val="24"/>
          <w:szCs w:val="24"/>
        </w:rPr>
      </w:pPr>
      <w:r>
        <w:rPr>
          <w:rFonts w:ascii="Times New Roman" w:eastAsia="宋体" w:hAnsi="Times New Roman" w:cs="Times New Roman" w:hint="eastAsia"/>
          <w:b/>
          <w:color w:val="000000"/>
          <w:sz w:val="24"/>
          <w:szCs w:val="24"/>
        </w:rPr>
        <w:t>（一）持续改进</w:t>
      </w:r>
    </w:p>
    <w:p w14:paraId="200F2FE5" w14:textId="77777777" w:rsidR="009E0061" w:rsidRDefault="00000000">
      <w:pPr>
        <w:spacing w:line="360" w:lineRule="auto"/>
        <w:ind w:firstLineChars="200" w:firstLine="480"/>
        <w:rPr>
          <w:color w:val="000000"/>
          <w:sz w:val="24"/>
        </w:rPr>
      </w:pPr>
      <w:r>
        <w:rPr>
          <w:rFonts w:ascii="Times New Roman" w:eastAsia="宋体" w:hAnsi="Times New Roman" w:cs="Times New Roman" w:hint="eastAsia"/>
          <w:color w:val="000000"/>
          <w:sz w:val="24"/>
          <w:szCs w:val="24"/>
        </w:rPr>
        <w:t>本课程根据平时表现、作业和期末考试等考核情况，以及学生、教学督导等反馈，及时对教学中不足之处进行改进，并在下一轮课程教学中整改完善，确保相应毕业要求观测点达成。</w:t>
      </w:r>
    </w:p>
    <w:p w14:paraId="01AD1E44" w14:textId="77777777" w:rsidR="009E0061" w:rsidRDefault="00000000">
      <w:pPr>
        <w:spacing w:line="360" w:lineRule="auto"/>
        <w:ind w:firstLineChars="200" w:firstLine="482"/>
        <w:rPr>
          <w:rFonts w:ascii="Times New Roman" w:eastAsia="宋体" w:hAnsi="Times New Roman" w:cs="Times New Roman"/>
          <w:b/>
          <w:color w:val="000000"/>
          <w:sz w:val="24"/>
          <w:szCs w:val="24"/>
        </w:rPr>
      </w:pPr>
      <w:r>
        <w:rPr>
          <w:rFonts w:ascii="Times New Roman" w:eastAsia="宋体" w:hAnsi="Times New Roman" w:cs="Times New Roman" w:hint="eastAsia"/>
          <w:b/>
          <w:color w:val="000000"/>
          <w:sz w:val="24"/>
          <w:szCs w:val="24"/>
        </w:rPr>
        <w:t>（二</w:t>
      </w:r>
      <w:r>
        <w:rPr>
          <w:rFonts w:ascii="Times New Roman" w:eastAsia="宋体" w:hAnsi="Times New Roman" w:cs="Times New Roman" w:hint="eastAsia"/>
          <w:b/>
          <w:sz w:val="24"/>
          <w:szCs w:val="24"/>
        </w:rPr>
        <w:t>）</w:t>
      </w:r>
      <w:r>
        <w:rPr>
          <w:rFonts w:ascii="Times New Roman" w:eastAsia="宋体" w:hAnsi="Times New Roman" w:cs="Times New Roman"/>
          <w:b/>
          <w:sz w:val="24"/>
          <w:szCs w:val="24"/>
        </w:rPr>
        <w:t>参考书目及</w:t>
      </w:r>
      <w:r>
        <w:rPr>
          <w:rFonts w:ascii="Times New Roman" w:eastAsia="宋体" w:hAnsi="Times New Roman" w:cs="Times New Roman"/>
          <w:b/>
          <w:color w:val="000000"/>
          <w:sz w:val="24"/>
          <w:szCs w:val="24"/>
        </w:rPr>
        <w:t>学习资料</w:t>
      </w:r>
    </w:p>
    <w:p w14:paraId="696EC169" w14:textId="77777777" w:rsidR="009E0061" w:rsidRDefault="00000000">
      <w:pPr>
        <w:spacing w:line="360" w:lineRule="auto"/>
        <w:ind w:firstLineChars="200" w:firstLine="480"/>
        <w:rPr>
          <w:rFonts w:ascii="Times New Roman" w:eastAsia="宋体" w:hAnsi="Times New Roman" w:cs="Times New Roman"/>
          <w:sz w:val="24"/>
          <w:szCs w:val="24"/>
        </w:rPr>
      </w:pPr>
      <w:bookmarkStart w:id="3" w:name="_Hlk44772693"/>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《毛泽东选集》（第</w:t>
      </w:r>
      <w:r>
        <w:rPr>
          <w:rFonts w:ascii="Times New Roman" w:eastAsia="宋体" w:hAnsi="Times New Roman" w:cs="Times New Roman" w:hint="eastAsia"/>
          <w:sz w:val="24"/>
          <w:szCs w:val="24"/>
        </w:rPr>
        <w:t>1-4</w:t>
      </w:r>
      <w:r>
        <w:rPr>
          <w:rFonts w:ascii="Times New Roman" w:eastAsia="宋体" w:hAnsi="Times New Roman" w:cs="Times New Roman" w:hint="eastAsia"/>
          <w:sz w:val="24"/>
          <w:szCs w:val="24"/>
        </w:rPr>
        <w:t>卷），人民出版社，</w:t>
      </w:r>
      <w:r>
        <w:rPr>
          <w:rFonts w:ascii="Times New Roman" w:eastAsia="宋体" w:hAnsi="Times New Roman" w:cs="Times New Roman" w:hint="eastAsia"/>
          <w:sz w:val="24"/>
          <w:szCs w:val="24"/>
        </w:rPr>
        <w:t>1991</w:t>
      </w:r>
    </w:p>
    <w:p w14:paraId="58FEC784" w14:textId="77777777" w:rsidR="009E0061" w:rsidRDefault="00000000">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《邓小平文选》（第</w:t>
      </w:r>
      <w:r>
        <w:rPr>
          <w:rFonts w:ascii="Times New Roman" w:eastAsia="宋体" w:hAnsi="Times New Roman" w:cs="Times New Roman" w:hint="eastAsia"/>
          <w:sz w:val="24"/>
          <w:szCs w:val="24"/>
        </w:rPr>
        <w:t>1-3</w:t>
      </w:r>
      <w:r>
        <w:rPr>
          <w:rFonts w:ascii="Times New Roman" w:eastAsia="宋体" w:hAnsi="Times New Roman" w:cs="Times New Roman" w:hint="eastAsia"/>
          <w:sz w:val="24"/>
          <w:szCs w:val="24"/>
        </w:rPr>
        <w:t>卷），人民出版社，</w:t>
      </w:r>
      <w:r>
        <w:rPr>
          <w:rFonts w:ascii="Times New Roman" w:eastAsia="宋体" w:hAnsi="Times New Roman" w:cs="Times New Roman" w:hint="eastAsia"/>
          <w:sz w:val="24"/>
          <w:szCs w:val="24"/>
        </w:rPr>
        <w:t>1995</w:t>
      </w:r>
    </w:p>
    <w:p w14:paraId="4138F2C9" w14:textId="77777777" w:rsidR="009E0061" w:rsidRDefault="00000000">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《江泽民文选》（</w:t>
      </w:r>
      <w:r>
        <w:rPr>
          <w:rFonts w:ascii="Times New Roman" w:eastAsia="宋体" w:hAnsi="Times New Roman" w:cs="Times New Roman" w:hint="eastAsia"/>
          <w:sz w:val="24"/>
          <w:szCs w:val="24"/>
        </w:rPr>
        <w:t>1-3</w:t>
      </w:r>
      <w:r>
        <w:rPr>
          <w:rFonts w:ascii="Times New Roman" w:eastAsia="宋体" w:hAnsi="Times New Roman" w:cs="Times New Roman" w:hint="eastAsia"/>
          <w:sz w:val="24"/>
          <w:szCs w:val="24"/>
        </w:rPr>
        <w:t>卷），人民出版社，</w:t>
      </w:r>
      <w:r>
        <w:rPr>
          <w:rFonts w:ascii="Times New Roman" w:eastAsia="宋体" w:hAnsi="Times New Roman" w:cs="Times New Roman" w:hint="eastAsia"/>
          <w:sz w:val="24"/>
          <w:szCs w:val="24"/>
        </w:rPr>
        <w:t>2006</w:t>
      </w:r>
    </w:p>
    <w:p w14:paraId="40C6EF12" w14:textId="77777777" w:rsidR="009E0061" w:rsidRDefault="00000000">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《胡锦涛文选》（第</w:t>
      </w:r>
      <w:r>
        <w:rPr>
          <w:rFonts w:ascii="Times New Roman" w:eastAsia="宋体" w:hAnsi="Times New Roman" w:cs="Times New Roman" w:hint="eastAsia"/>
          <w:sz w:val="24"/>
          <w:szCs w:val="24"/>
        </w:rPr>
        <w:t>1-3</w:t>
      </w:r>
      <w:r>
        <w:rPr>
          <w:rFonts w:ascii="Times New Roman" w:eastAsia="宋体" w:hAnsi="Times New Roman" w:cs="Times New Roman" w:hint="eastAsia"/>
          <w:sz w:val="24"/>
          <w:szCs w:val="24"/>
        </w:rPr>
        <w:t>卷），人民出版社，</w:t>
      </w:r>
      <w:r>
        <w:rPr>
          <w:rFonts w:ascii="Times New Roman" w:eastAsia="宋体" w:hAnsi="Times New Roman" w:cs="Times New Roman" w:hint="eastAsia"/>
          <w:sz w:val="24"/>
          <w:szCs w:val="24"/>
        </w:rPr>
        <w:t>2016</w:t>
      </w:r>
    </w:p>
    <w:p w14:paraId="2ACE6E84" w14:textId="77777777" w:rsidR="009E0061" w:rsidRDefault="00000000">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请填写习思想</w:t>
      </w:r>
    </w:p>
    <w:p w14:paraId="4C7283C9" w14:textId="77777777" w:rsidR="009E0061" w:rsidRDefault="00000000">
      <w:pPr>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（三）教学改革</w:t>
      </w:r>
    </w:p>
    <w:p w14:paraId="60369AF2" w14:textId="77777777" w:rsidR="009E0061" w:rsidRDefault="00000000">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本课程的教学改革，需制定相应的教学方案。</w:t>
      </w:r>
      <w:bookmarkEnd w:id="3"/>
    </w:p>
    <w:p w14:paraId="749268CE" w14:textId="77777777" w:rsidR="00237B11" w:rsidRDefault="00237B11">
      <w:pPr>
        <w:autoSpaceDE w:val="0"/>
        <w:autoSpaceDN w:val="0"/>
        <w:adjustRightInd w:val="0"/>
        <w:spacing w:line="360" w:lineRule="auto"/>
        <w:ind w:firstLineChars="200" w:firstLine="480"/>
        <w:jc w:val="right"/>
        <w:rPr>
          <w:rFonts w:ascii="Times New Roman" w:eastAsia="宋体" w:hAnsi="Times New Roman" w:cs="Times New Roman"/>
          <w:kern w:val="0"/>
          <w:sz w:val="24"/>
          <w:szCs w:val="21"/>
        </w:rPr>
      </w:pPr>
    </w:p>
    <w:p w14:paraId="29E32975" w14:textId="712A086E" w:rsidR="009E0061" w:rsidRDefault="00000000">
      <w:pPr>
        <w:autoSpaceDE w:val="0"/>
        <w:autoSpaceDN w:val="0"/>
        <w:adjustRightInd w:val="0"/>
        <w:spacing w:line="360" w:lineRule="auto"/>
        <w:ind w:firstLineChars="200" w:firstLine="480"/>
        <w:jc w:val="right"/>
        <w:rPr>
          <w:rFonts w:ascii="Times New Roman" w:eastAsia="宋体" w:hAnsi="Times New Roman" w:cs="Times New Roman"/>
          <w:kern w:val="0"/>
          <w:sz w:val="24"/>
          <w:szCs w:val="21"/>
        </w:rPr>
      </w:pPr>
      <w:r>
        <w:rPr>
          <w:rFonts w:ascii="Times New Roman" w:eastAsia="宋体" w:hAnsi="Times New Roman" w:cs="Times New Roman"/>
          <w:kern w:val="0"/>
          <w:sz w:val="24"/>
          <w:szCs w:val="21"/>
        </w:rPr>
        <w:t>执笔人：</w:t>
      </w:r>
      <w:r>
        <w:rPr>
          <w:rFonts w:ascii="Times New Roman" w:eastAsia="宋体" w:hAnsi="Times New Roman" w:cs="Times New Roman" w:hint="eastAsia"/>
          <w:kern w:val="0"/>
          <w:sz w:val="24"/>
          <w:szCs w:val="21"/>
        </w:rPr>
        <w:t>赵</w:t>
      </w:r>
      <w:r>
        <w:rPr>
          <w:rFonts w:ascii="Times New Roman" w:eastAsia="宋体" w:hAnsi="Times New Roman" w:cs="Times New Roman" w:hint="eastAsia"/>
          <w:kern w:val="0"/>
          <w:sz w:val="24"/>
          <w:szCs w:val="21"/>
        </w:rPr>
        <w:t xml:space="preserve"> </w:t>
      </w:r>
      <w:r>
        <w:rPr>
          <w:rFonts w:ascii="Times New Roman" w:eastAsia="宋体" w:hAnsi="Times New Roman" w:cs="Times New Roman"/>
          <w:kern w:val="0"/>
          <w:sz w:val="24"/>
          <w:szCs w:val="21"/>
        </w:rPr>
        <w:t xml:space="preserve"> </w:t>
      </w:r>
      <w:proofErr w:type="gramStart"/>
      <w:r>
        <w:rPr>
          <w:rFonts w:ascii="Times New Roman" w:eastAsia="宋体" w:hAnsi="Times New Roman" w:cs="Times New Roman" w:hint="eastAsia"/>
          <w:kern w:val="0"/>
          <w:sz w:val="24"/>
          <w:szCs w:val="21"/>
        </w:rPr>
        <w:t>颖</w:t>
      </w:r>
      <w:proofErr w:type="gramEnd"/>
    </w:p>
    <w:p w14:paraId="0ABA246E" w14:textId="77777777" w:rsidR="009E0061" w:rsidRDefault="00000000">
      <w:pPr>
        <w:autoSpaceDE w:val="0"/>
        <w:autoSpaceDN w:val="0"/>
        <w:adjustRightInd w:val="0"/>
        <w:spacing w:line="360" w:lineRule="auto"/>
        <w:ind w:firstLineChars="200" w:firstLine="480"/>
        <w:jc w:val="right"/>
        <w:rPr>
          <w:rFonts w:ascii="Times New Roman" w:eastAsia="宋体" w:hAnsi="Times New Roman" w:cs="Times New Roman"/>
          <w:kern w:val="0"/>
          <w:sz w:val="24"/>
          <w:szCs w:val="21"/>
        </w:rPr>
      </w:pPr>
      <w:r>
        <w:rPr>
          <w:rFonts w:ascii="Times New Roman" w:eastAsia="宋体" w:hAnsi="Times New Roman" w:cs="Times New Roman"/>
          <w:kern w:val="0"/>
          <w:sz w:val="24"/>
          <w:szCs w:val="21"/>
        </w:rPr>
        <w:t>审定人：</w:t>
      </w:r>
      <w:r>
        <w:rPr>
          <w:rFonts w:ascii="Times New Roman" w:eastAsia="宋体" w:hAnsi="Times New Roman" w:cs="Times New Roman" w:hint="eastAsia"/>
          <w:kern w:val="0"/>
          <w:sz w:val="24"/>
          <w:szCs w:val="21"/>
        </w:rPr>
        <w:t>夏天静</w:t>
      </w:r>
    </w:p>
    <w:p w14:paraId="221448E9" w14:textId="77777777" w:rsidR="009E0061" w:rsidRDefault="00000000">
      <w:pPr>
        <w:autoSpaceDE w:val="0"/>
        <w:autoSpaceDN w:val="0"/>
        <w:adjustRightInd w:val="0"/>
        <w:spacing w:line="360" w:lineRule="auto"/>
        <w:ind w:firstLineChars="200" w:firstLine="480"/>
        <w:jc w:val="right"/>
        <w:rPr>
          <w:rFonts w:ascii="Times New Roman" w:eastAsia="宋体" w:hAnsi="Times New Roman" w:cs="Times New Roman"/>
          <w:kern w:val="0"/>
          <w:sz w:val="24"/>
          <w:szCs w:val="21"/>
        </w:rPr>
      </w:pPr>
      <w:r>
        <w:rPr>
          <w:rFonts w:ascii="Times New Roman" w:eastAsia="宋体" w:hAnsi="Times New Roman" w:cs="Times New Roman"/>
          <w:kern w:val="0"/>
          <w:sz w:val="24"/>
          <w:szCs w:val="21"/>
        </w:rPr>
        <w:t>审批人：</w:t>
      </w:r>
      <w:r>
        <w:rPr>
          <w:rFonts w:ascii="Times New Roman" w:eastAsia="宋体" w:hAnsi="Times New Roman" w:cs="Times New Roman" w:hint="eastAsia"/>
          <w:kern w:val="0"/>
          <w:sz w:val="24"/>
          <w:szCs w:val="21"/>
        </w:rPr>
        <w:t>熊焱生</w:t>
      </w:r>
    </w:p>
    <w:p w14:paraId="7F3DC7EA" w14:textId="104283B1" w:rsidR="009E0061" w:rsidRDefault="00237B11">
      <w:pPr>
        <w:autoSpaceDE w:val="0"/>
        <w:autoSpaceDN w:val="0"/>
        <w:adjustRightInd w:val="0"/>
        <w:spacing w:line="360" w:lineRule="auto"/>
        <w:ind w:firstLineChars="200" w:firstLine="480"/>
        <w:jc w:val="right"/>
        <w:rPr>
          <w:rFonts w:ascii="Times New Roman" w:eastAsia="宋体" w:hAnsi="Times New Roman" w:cs="Times New Roman"/>
          <w:color w:val="FF0000"/>
          <w:kern w:val="0"/>
          <w:sz w:val="24"/>
          <w:szCs w:val="21"/>
        </w:rPr>
      </w:pPr>
      <w:r w:rsidRPr="00237B11">
        <w:rPr>
          <w:rFonts w:ascii="Times New Roman" w:eastAsia="宋体" w:hAnsi="Times New Roman" w:cs="Times New Roman" w:hint="eastAsia"/>
          <w:kern w:val="0"/>
          <w:sz w:val="24"/>
          <w:szCs w:val="21"/>
        </w:rPr>
        <w:t>批准时间：</w:t>
      </w:r>
      <w:r w:rsidRPr="00237B11">
        <w:rPr>
          <w:rFonts w:ascii="Times New Roman" w:eastAsia="宋体" w:hAnsi="Times New Roman" w:cs="Times New Roman"/>
          <w:kern w:val="0"/>
          <w:sz w:val="24"/>
          <w:szCs w:val="21"/>
        </w:rPr>
        <w:t>2023</w:t>
      </w:r>
      <w:r w:rsidRPr="00237B11">
        <w:rPr>
          <w:rFonts w:ascii="Times New Roman" w:eastAsia="宋体" w:hAnsi="Times New Roman" w:cs="Times New Roman"/>
          <w:kern w:val="0"/>
          <w:sz w:val="24"/>
          <w:szCs w:val="21"/>
        </w:rPr>
        <w:t>年</w:t>
      </w:r>
      <w:r w:rsidRPr="00237B11">
        <w:rPr>
          <w:rFonts w:ascii="Times New Roman" w:eastAsia="宋体" w:hAnsi="Times New Roman" w:cs="Times New Roman"/>
          <w:kern w:val="0"/>
          <w:sz w:val="24"/>
          <w:szCs w:val="21"/>
        </w:rPr>
        <w:t>08</w:t>
      </w:r>
      <w:r w:rsidRPr="00237B11">
        <w:rPr>
          <w:rFonts w:ascii="Times New Roman" w:eastAsia="宋体" w:hAnsi="Times New Roman" w:cs="Times New Roman"/>
          <w:kern w:val="0"/>
          <w:sz w:val="24"/>
          <w:szCs w:val="21"/>
        </w:rPr>
        <w:t>月</w:t>
      </w:r>
      <w:r w:rsidRPr="00237B11">
        <w:rPr>
          <w:rFonts w:ascii="Times New Roman" w:eastAsia="宋体" w:hAnsi="Times New Roman" w:cs="Times New Roman"/>
          <w:kern w:val="0"/>
          <w:sz w:val="24"/>
          <w:szCs w:val="21"/>
        </w:rPr>
        <w:t>30</w:t>
      </w:r>
      <w:r w:rsidRPr="00237B11">
        <w:rPr>
          <w:rFonts w:ascii="Times New Roman" w:eastAsia="宋体" w:hAnsi="Times New Roman" w:cs="Times New Roman"/>
          <w:kern w:val="0"/>
          <w:sz w:val="24"/>
          <w:szCs w:val="21"/>
        </w:rPr>
        <w:t>日</w:t>
      </w:r>
    </w:p>
    <w:sectPr w:rsidR="009E006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c1ZTViZDhmMDA2ZmUwMTc0NzI5MzU2Y2RkNDRhNjUifQ=="/>
  </w:docVars>
  <w:rsids>
    <w:rsidRoot w:val="000C68E4"/>
    <w:rsid w:val="9EB0DA11"/>
    <w:rsid w:val="BD7FCE66"/>
    <w:rsid w:val="FF7F52D8"/>
    <w:rsid w:val="00004567"/>
    <w:rsid w:val="00006EBA"/>
    <w:rsid w:val="00007C34"/>
    <w:rsid w:val="00021D21"/>
    <w:rsid w:val="000514A7"/>
    <w:rsid w:val="000553E0"/>
    <w:rsid w:val="00056367"/>
    <w:rsid w:val="000659FC"/>
    <w:rsid w:val="000826A4"/>
    <w:rsid w:val="000C68E4"/>
    <w:rsid w:val="000D13A3"/>
    <w:rsid w:val="000F7EB3"/>
    <w:rsid w:val="00144452"/>
    <w:rsid w:val="00165804"/>
    <w:rsid w:val="00166443"/>
    <w:rsid w:val="00191BFC"/>
    <w:rsid w:val="001B3FF0"/>
    <w:rsid w:val="001D0C42"/>
    <w:rsid w:val="00237B11"/>
    <w:rsid w:val="002428BC"/>
    <w:rsid w:val="002564AA"/>
    <w:rsid w:val="00260DED"/>
    <w:rsid w:val="00276D66"/>
    <w:rsid w:val="00283D83"/>
    <w:rsid w:val="00286402"/>
    <w:rsid w:val="002943F3"/>
    <w:rsid w:val="002B6A12"/>
    <w:rsid w:val="002E0108"/>
    <w:rsid w:val="003060DF"/>
    <w:rsid w:val="003203A3"/>
    <w:rsid w:val="00362420"/>
    <w:rsid w:val="00367D6E"/>
    <w:rsid w:val="003C1F14"/>
    <w:rsid w:val="003C2DD4"/>
    <w:rsid w:val="003F4370"/>
    <w:rsid w:val="003F6E19"/>
    <w:rsid w:val="00411D98"/>
    <w:rsid w:val="004413A9"/>
    <w:rsid w:val="00457A33"/>
    <w:rsid w:val="00480F58"/>
    <w:rsid w:val="004A3DC5"/>
    <w:rsid w:val="004A5F72"/>
    <w:rsid w:val="004B4743"/>
    <w:rsid w:val="004C15AF"/>
    <w:rsid w:val="004E2332"/>
    <w:rsid w:val="005071AC"/>
    <w:rsid w:val="00523C8E"/>
    <w:rsid w:val="00543C28"/>
    <w:rsid w:val="005550AA"/>
    <w:rsid w:val="00586C96"/>
    <w:rsid w:val="005C1509"/>
    <w:rsid w:val="005C4634"/>
    <w:rsid w:val="005E341C"/>
    <w:rsid w:val="006026DB"/>
    <w:rsid w:val="00610D75"/>
    <w:rsid w:val="00613C46"/>
    <w:rsid w:val="00614936"/>
    <w:rsid w:val="00621BAD"/>
    <w:rsid w:val="00630C04"/>
    <w:rsid w:val="00635ED4"/>
    <w:rsid w:val="0064034C"/>
    <w:rsid w:val="00647E78"/>
    <w:rsid w:val="00657849"/>
    <w:rsid w:val="00681098"/>
    <w:rsid w:val="00685D38"/>
    <w:rsid w:val="006F55B9"/>
    <w:rsid w:val="006F59CB"/>
    <w:rsid w:val="00721CA4"/>
    <w:rsid w:val="007652D0"/>
    <w:rsid w:val="0076780F"/>
    <w:rsid w:val="00796FAB"/>
    <w:rsid w:val="007A1AF9"/>
    <w:rsid w:val="007A6BBA"/>
    <w:rsid w:val="007C4FB5"/>
    <w:rsid w:val="007D33B0"/>
    <w:rsid w:val="008147D5"/>
    <w:rsid w:val="0082305E"/>
    <w:rsid w:val="00864D69"/>
    <w:rsid w:val="0087285F"/>
    <w:rsid w:val="00877FFC"/>
    <w:rsid w:val="008B0883"/>
    <w:rsid w:val="008C5C20"/>
    <w:rsid w:val="008F3107"/>
    <w:rsid w:val="0090342F"/>
    <w:rsid w:val="0091043A"/>
    <w:rsid w:val="009412BD"/>
    <w:rsid w:val="0095679A"/>
    <w:rsid w:val="00970580"/>
    <w:rsid w:val="0097784B"/>
    <w:rsid w:val="00987898"/>
    <w:rsid w:val="00990A6E"/>
    <w:rsid w:val="009A40EB"/>
    <w:rsid w:val="009A6004"/>
    <w:rsid w:val="009C0242"/>
    <w:rsid w:val="009C122F"/>
    <w:rsid w:val="009E0061"/>
    <w:rsid w:val="009F3CDE"/>
    <w:rsid w:val="009F3D7D"/>
    <w:rsid w:val="009F65E1"/>
    <w:rsid w:val="00A15E98"/>
    <w:rsid w:val="00A22021"/>
    <w:rsid w:val="00A5663C"/>
    <w:rsid w:val="00A86CC2"/>
    <w:rsid w:val="00A8764D"/>
    <w:rsid w:val="00A96194"/>
    <w:rsid w:val="00AA7A38"/>
    <w:rsid w:val="00AF02C0"/>
    <w:rsid w:val="00B023CB"/>
    <w:rsid w:val="00B30E6E"/>
    <w:rsid w:val="00B325F2"/>
    <w:rsid w:val="00B53EC3"/>
    <w:rsid w:val="00B73366"/>
    <w:rsid w:val="00BE5AF6"/>
    <w:rsid w:val="00BF2A1C"/>
    <w:rsid w:val="00C024F5"/>
    <w:rsid w:val="00C0484D"/>
    <w:rsid w:val="00C15C71"/>
    <w:rsid w:val="00C31BB6"/>
    <w:rsid w:val="00C44443"/>
    <w:rsid w:val="00C47093"/>
    <w:rsid w:val="00C4738D"/>
    <w:rsid w:val="00C6639C"/>
    <w:rsid w:val="00C71500"/>
    <w:rsid w:val="00C71842"/>
    <w:rsid w:val="00CB0564"/>
    <w:rsid w:val="00CB47C2"/>
    <w:rsid w:val="00CC1201"/>
    <w:rsid w:val="00CD28E4"/>
    <w:rsid w:val="00CF6163"/>
    <w:rsid w:val="00D032FF"/>
    <w:rsid w:val="00D56A05"/>
    <w:rsid w:val="00D97B68"/>
    <w:rsid w:val="00DB21E9"/>
    <w:rsid w:val="00DC0458"/>
    <w:rsid w:val="00DD7920"/>
    <w:rsid w:val="00E050CB"/>
    <w:rsid w:val="00E07155"/>
    <w:rsid w:val="00E601CA"/>
    <w:rsid w:val="00E624AE"/>
    <w:rsid w:val="00E660C2"/>
    <w:rsid w:val="00E7509E"/>
    <w:rsid w:val="00EA276E"/>
    <w:rsid w:val="00EA6178"/>
    <w:rsid w:val="00EB7347"/>
    <w:rsid w:val="00EC1AA0"/>
    <w:rsid w:val="00EC5C5B"/>
    <w:rsid w:val="00EF3265"/>
    <w:rsid w:val="00F67C60"/>
    <w:rsid w:val="00F71F2A"/>
    <w:rsid w:val="00F7201E"/>
    <w:rsid w:val="00F73FC3"/>
    <w:rsid w:val="00F911F6"/>
    <w:rsid w:val="00F9460E"/>
    <w:rsid w:val="00FA6874"/>
    <w:rsid w:val="00FB26B3"/>
    <w:rsid w:val="00FF5FA3"/>
    <w:rsid w:val="09540C99"/>
    <w:rsid w:val="1C4C1CA3"/>
    <w:rsid w:val="21AA4346"/>
    <w:rsid w:val="27806CA5"/>
    <w:rsid w:val="32EE540A"/>
    <w:rsid w:val="41EE6566"/>
    <w:rsid w:val="49DB0A1C"/>
    <w:rsid w:val="4FA3D7C3"/>
    <w:rsid w:val="4FD7544C"/>
    <w:rsid w:val="518718E7"/>
    <w:rsid w:val="5E3D67AF"/>
    <w:rsid w:val="62E7222D"/>
    <w:rsid w:val="6767F4C3"/>
    <w:rsid w:val="68B95597"/>
    <w:rsid w:val="69371218"/>
    <w:rsid w:val="6B0074AE"/>
    <w:rsid w:val="6F3F5CBF"/>
    <w:rsid w:val="741144D9"/>
    <w:rsid w:val="75975B88"/>
    <w:rsid w:val="77561BB2"/>
    <w:rsid w:val="7F473D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496D1"/>
  <w15:docId w15:val="{868F5E09-38A8-4BF5-BD69-BDB1E2BB3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3961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727</Words>
  <Characters>4146</Characters>
  <Application>Microsoft Office Word</Application>
  <DocSecurity>0</DocSecurity>
  <Lines>34</Lines>
  <Paragraphs>9</Paragraphs>
  <ScaleCrop>false</ScaleCrop>
  <Company/>
  <LinksUpToDate>false</LinksUpToDate>
  <CharactersWithSpaces>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 yao</dc:creator>
  <cp:lastModifiedBy>天静 夏</cp:lastModifiedBy>
  <cp:revision>127</cp:revision>
  <dcterms:created xsi:type="dcterms:W3CDTF">2021-06-04T01:51:00Z</dcterms:created>
  <dcterms:modified xsi:type="dcterms:W3CDTF">2023-09-10T14:38:00Z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127C96D1D7BB4F08A3A183CF9DD97D38</vt:lpwstr>
  </property>
</Properties>
</file>